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2F206C" w:rsidRDefault="005359CB" w:rsidP="005359CB">
      <w:pPr>
        <w:tabs>
          <w:tab w:val="left" w:pos="5670"/>
          <w:tab w:val="left" w:pos="6237"/>
          <w:tab w:val="left" w:pos="6521"/>
        </w:tabs>
        <w:ind w:left="12"/>
      </w:pPr>
      <w:r w:rsidRPr="00F24503">
        <w:t xml:space="preserve">                                                                                                                                                                                 20</w:t>
      </w:r>
      <w:r w:rsidR="00B05B86">
        <w:t>20</w:t>
      </w:r>
      <w:r w:rsidRPr="00F24503">
        <w:t xml:space="preserve"> m. </w:t>
      </w:r>
      <w:r w:rsidR="00B05B86">
        <w:t xml:space="preserve">rugpjūčio 26 </w:t>
      </w:r>
      <w:r w:rsidRPr="002F206C">
        <w:t xml:space="preserve">d. valdybos </w:t>
      </w:r>
    </w:p>
    <w:p w:rsidR="005359CB" w:rsidRPr="002F206C" w:rsidRDefault="005359CB" w:rsidP="005359CB">
      <w:pPr>
        <w:tabs>
          <w:tab w:val="left" w:pos="5670"/>
          <w:tab w:val="left" w:pos="6237"/>
          <w:tab w:val="left" w:pos="6521"/>
        </w:tabs>
        <w:ind w:left="12"/>
      </w:pPr>
      <w:r w:rsidRPr="002F206C">
        <w:t xml:space="preserve">                                                                                                                                                                                 rašytinio sprendimo priėmimo </w:t>
      </w:r>
    </w:p>
    <w:p w:rsidR="005359CB" w:rsidRPr="005C06B5" w:rsidRDefault="005359CB" w:rsidP="005359CB">
      <w:pPr>
        <w:tabs>
          <w:tab w:val="left" w:pos="5245"/>
        </w:tabs>
      </w:pPr>
      <w:r w:rsidRPr="002F206C">
        <w:t xml:space="preserve">                                                                                                                                                                                 procedūros protokolu  Nr.</w:t>
      </w:r>
      <w:r w:rsidR="00B05B86">
        <w:t>50</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B05B86">
        <w:rPr>
          <w:sz w:val="24"/>
          <w:szCs w:val="24"/>
          <w:lang w:val="lt-LT"/>
        </w:rPr>
        <w:t>23</w:t>
      </w:r>
      <w:r w:rsidR="004C3564" w:rsidRPr="004C3564">
        <w:rPr>
          <w:rFonts w:ascii="Tahoma" w:hAnsi="Tahoma" w:cs="Tahoma"/>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894EB7" w:rsidRDefault="001E48BE" w:rsidP="004C3564">
            <w:pPr>
              <w:jc w:val="both"/>
              <w:rPr>
                <w:sz w:val="22"/>
                <w:szCs w:val="22"/>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6F60E1">
              <w:t xml:space="preserve">Lietuvos Respublikos žemės ūkio ministro </w:t>
            </w:r>
            <w:r w:rsidR="006F60E1" w:rsidRPr="006F60E1">
              <w:t>20</w:t>
            </w:r>
            <w:r w:rsidR="00B05B86">
              <w:t>20</w:t>
            </w:r>
            <w:r w:rsidR="006F60E1" w:rsidRPr="006F60E1">
              <w:t xml:space="preserve"> </w:t>
            </w:r>
            <w:r w:rsidR="006F60E1" w:rsidRPr="004C3564">
              <w:t xml:space="preserve">m. </w:t>
            </w:r>
            <w:r w:rsidR="00AA4198" w:rsidRPr="004C3564">
              <w:t xml:space="preserve">liepos </w:t>
            </w:r>
            <w:r w:rsidR="004C3564" w:rsidRPr="004C3564">
              <w:t>14</w:t>
            </w:r>
            <w:r w:rsidR="00AA4198" w:rsidRPr="004C3564">
              <w:t xml:space="preserve"> d. Nr. 3D-</w:t>
            </w:r>
            <w:r w:rsidR="004C3564" w:rsidRPr="004C3564">
              <w:t>527</w:t>
            </w:r>
            <w:r w:rsidR="00AA4198" w:rsidRPr="004C3564">
              <w:t xml:space="preserve"> </w:t>
            </w:r>
            <w:r w:rsidR="006F60E1" w:rsidRPr="004C3564">
              <w:t xml:space="preserve">d. </w:t>
            </w:r>
            <w:r w:rsidRPr="004C3564">
              <w:t>redakcija</w:t>
            </w:r>
            <w:r w:rsidRPr="006F60E1">
              <w:t>)</w:t>
            </w:r>
            <w:r w:rsidRPr="009B5B1D">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1E48BE" w:rsidRPr="00A03695">
              <w:rPr>
                <w:rFonts w:eastAsia="TimesNewRoman"/>
                <w:lang w:eastAsia="en-US"/>
              </w:rPr>
              <w:t>VPS priemonė „Pagrindinės paslaugos ir kaimų atnaujinimas kaimo vietovėse“ (kodas LEADER-19.2-7) veiklos sričiai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B05B86"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2</w:t>
            </w:r>
          </w:p>
        </w:tc>
        <w:tc>
          <w:tcPr>
            <w:tcW w:w="971" w:type="dxa"/>
            <w:shd w:val="clear" w:color="auto" w:fill="auto"/>
            <w:vAlign w:val="center"/>
          </w:tcPr>
          <w:p w:rsidR="00BA472C" w:rsidRPr="00A120FC" w:rsidRDefault="00B05B86" w:rsidP="00736A88">
            <w:pPr>
              <w:jc w:val="center"/>
              <w:rPr>
                <w:sz w:val="22"/>
                <w:szCs w:val="22"/>
              </w:rPr>
            </w:pPr>
            <w:r>
              <w:rPr>
                <w:sz w:val="22"/>
                <w:szCs w:val="22"/>
              </w:rPr>
              <w:t>8</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1E48BE"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shd w:val="clear" w:color="auto" w:fill="auto"/>
            <w:vAlign w:val="center"/>
          </w:tcPr>
          <w:p w:rsidR="00BA472C" w:rsidRPr="00A120FC" w:rsidRDefault="00B05B86"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3</w:t>
            </w:r>
          </w:p>
        </w:tc>
        <w:tc>
          <w:tcPr>
            <w:tcW w:w="971" w:type="dxa"/>
            <w:shd w:val="clear" w:color="auto" w:fill="auto"/>
            <w:vAlign w:val="center"/>
          </w:tcPr>
          <w:p w:rsidR="00BA472C" w:rsidRPr="00A120FC" w:rsidRDefault="005E14D1" w:rsidP="00736A88">
            <w:pPr>
              <w:jc w:val="center"/>
              <w:rPr>
                <w:sz w:val="22"/>
                <w:szCs w:val="22"/>
              </w:rPr>
            </w:pPr>
            <w:r>
              <w:rPr>
                <w:sz w:val="22"/>
                <w:szCs w:val="22"/>
              </w:rPr>
              <w:t>0</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6</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B05B86">
            <w:pPr>
              <w:jc w:val="both"/>
              <w:rPr>
                <w:sz w:val="22"/>
                <w:szCs w:val="22"/>
              </w:rPr>
            </w:pPr>
            <w:r w:rsidRPr="00735D59">
              <w:rPr>
                <w:sz w:val="22"/>
                <w:szCs w:val="22"/>
              </w:rPr>
              <w:t xml:space="preserve">Alytaus rajono vietos veiklos grupės valdybos rašytinio sprendimo priėmimo  </w:t>
            </w:r>
            <w:r w:rsidRPr="002F206C">
              <w:rPr>
                <w:sz w:val="22"/>
                <w:szCs w:val="22"/>
              </w:rPr>
              <w:t xml:space="preserve">protokolu </w:t>
            </w:r>
            <w:r w:rsidR="00732D13" w:rsidRPr="002F206C">
              <w:rPr>
                <w:sz w:val="22"/>
                <w:szCs w:val="22"/>
              </w:rPr>
              <w:t xml:space="preserve">Nr. </w:t>
            </w:r>
            <w:r w:rsidR="00B05B86">
              <w:rPr>
                <w:sz w:val="22"/>
                <w:szCs w:val="22"/>
              </w:rPr>
              <w:t>50</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735D59">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viešų pastatų ir viešų erdvių (išskyrus sporto infrastruktūros viešas erdves),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tinkamumo reikalavimusPareiškėjai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4C3564" w:rsidP="004C3564">
            <w:pPr>
              <w:jc w:val="both"/>
              <w:rPr>
                <w:b/>
                <w:i/>
                <w:sz w:val="22"/>
                <w:szCs w:val="22"/>
              </w:rPr>
            </w:pPr>
            <w:r w:rsidRPr="004C3564">
              <w:rPr>
                <w:sz w:val="22"/>
              </w:rPr>
              <w:t>66 710,67</w:t>
            </w:r>
            <w:r w:rsidRPr="00CA59C2">
              <w:rPr>
                <w:sz w:val="22"/>
              </w:rPr>
              <w:t xml:space="preserve"> </w:t>
            </w:r>
            <w:r w:rsidR="00CA59C2" w:rsidRPr="00CA59C2">
              <w:rPr>
                <w:sz w:val="22"/>
              </w:rPr>
              <w:t xml:space="preserve">Eur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CA59C2" w:rsidP="001E48BE">
            <w:pPr>
              <w:jc w:val="both"/>
              <w:rPr>
                <w:b/>
                <w:i/>
                <w:sz w:val="22"/>
                <w:szCs w:val="22"/>
              </w:rPr>
            </w:pPr>
            <w:r w:rsidRPr="004C3564">
              <w:rPr>
                <w:sz w:val="22"/>
              </w:rPr>
              <w:t>6</w:t>
            </w:r>
            <w:r w:rsidR="001E48BE" w:rsidRPr="004C3564">
              <w:rPr>
                <w:sz w:val="22"/>
              </w:rPr>
              <w:t>6</w:t>
            </w:r>
            <w:r w:rsidRPr="004C3564">
              <w:rPr>
                <w:sz w:val="22"/>
              </w:rPr>
              <w:t xml:space="preserve"> </w:t>
            </w:r>
            <w:r w:rsidR="001E48BE" w:rsidRPr="004C3564">
              <w:rPr>
                <w:sz w:val="22"/>
              </w:rPr>
              <w:t>710</w:t>
            </w:r>
            <w:r w:rsidRPr="004C3564">
              <w:rPr>
                <w:sz w:val="22"/>
              </w:rPr>
              <w:t>,</w:t>
            </w:r>
            <w:r w:rsidR="001E48BE" w:rsidRPr="004C3564">
              <w:rPr>
                <w:sz w:val="22"/>
              </w:rPr>
              <w:t>67</w:t>
            </w:r>
            <w:r w:rsidRPr="00CA59C2">
              <w:rPr>
                <w:sz w:val="22"/>
              </w:rPr>
              <w:t xml:space="preserve"> Eur.</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r w:rsidRPr="00A120FC">
              <w:rPr>
                <w:b/>
                <w:sz w:val="22"/>
                <w:szCs w:val="22"/>
              </w:rPr>
              <w:t>Patikrinamumas</w:t>
            </w:r>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r w:rsidRPr="00A120FC">
              <w:rPr>
                <w:b/>
                <w:sz w:val="22"/>
                <w:szCs w:val="22"/>
              </w:rPr>
              <w:t>Kontroliuojamumas</w:t>
            </w:r>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(-os)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kaip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Projekto naudą gaus  ne mažiau kaip  kaip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lėšonis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70383C">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r w:rsidR="0070383C">
              <w:t>, tačiau ne vėliau kaip iki vietos plėtros strategijos įgyvendinimo pabaigos - 2023 m. rugpjūčio 31 d.</w:t>
            </w:r>
            <w:r w:rsidRPr="005C06B5">
              <w:t xml:space="preserve"> Visos vietos projektų įgyvendinimo išlaidos pagal KPP priemonės</w:t>
            </w:r>
            <w:r w:rsidRPr="005C06B5">
              <w:rPr>
                <w:rFonts w:eastAsia="Calibri"/>
              </w:rPr>
              <w:t xml:space="preserve"> </w:t>
            </w:r>
            <w:r w:rsidRPr="005C06B5">
              <w:t xml:space="preserve">„LEADER“ veiklos sritį </w:t>
            </w:r>
            <w:r w:rsidRPr="005C06B5">
              <w:lastRenderedPageBreak/>
              <w:t>„Parama vietos projektams įgyvendinti pagal VPS“ (kodas 19.2) turi būti patirtos ir pagrįstos išlaidų pagrindimo bei išlaidų apmokėjimo įrodymo dokumentais ne vėliau kaip iki 2023 m. liepos 1 d</w:t>
            </w:r>
            <w:r w:rsidRPr="005C06B5">
              <w:rPr>
                <w:rFonts w:eastAsia="Calibri"/>
                <w:color w:val="000000"/>
              </w:rPr>
              <w:t>. Visais atvejais vietos projektų įgyvendinimo išlaidos turi būti patirtos ne vėliau kaip 1 (vienas) mėnuo iki konkrečios VPS įgyvendinimo pabaigos.</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 xml:space="preserve">Atlyginimas architektams, inžinieriams, konsultantams už </w:t>
            </w:r>
            <w:r w:rsidRPr="005C06B5">
              <w:rPr>
                <w:color w:val="000000"/>
              </w:rPr>
              <w:lastRenderedPageBreak/>
              <w:t>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vietos projekto administravimo išlaidos; </w:t>
            </w:r>
          </w:p>
          <w:p w:rsidR="00A34FB5" w:rsidRPr="00E91F04" w:rsidRDefault="00A34FB5" w:rsidP="00A86015">
            <w:pPr>
              <w:jc w:val="both"/>
              <w:rPr>
                <w:sz w:val="22"/>
                <w:szCs w:val="22"/>
              </w:rPr>
            </w:pPr>
            <w:r w:rsidRPr="00E91F04">
              <w:rPr>
                <w:sz w:val="22"/>
                <w:szCs w:val="22"/>
              </w:rPr>
              <w:lastRenderedPageBreak/>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bendrosios išlaidos ar jų dalis,sutampančios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lastRenderedPageBreak/>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924937" w:rsidRPr="00B5599F">
              <w:t>proj</w:t>
            </w:r>
            <w:r w:rsidR="00924937" w:rsidRPr="00B5599F">
              <w:rPr>
                <w:rFonts w:eastAsia="Calibri"/>
              </w:rPr>
              <w:t>ektinio pasiūlym</w:t>
            </w:r>
            <w:r w:rsidR="00D300D3">
              <w:rPr>
                <w:rFonts w:eastAsia="Calibri"/>
              </w:rPr>
              <w:t>o ir paraiškos rengimo išlaidos;</w:t>
            </w:r>
          </w:p>
          <w:p w:rsidR="002E6C9C" w:rsidRDefault="007C1BBE" w:rsidP="006D46CB">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347696" w:rsidRPr="006D46CB" w:rsidRDefault="00924937" w:rsidP="00E91F04">
            <w:pPr>
              <w:tabs>
                <w:tab w:val="left" w:pos="993"/>
                <w:tab w:val="left" w:pos="1134"/>
              </w:tabs>
              <w:suppressAutoHyphens/>
              <w:jc w:val="both"/>
              <w:rPr>
                <w:rFonts w:eastAsia="Calibri"/>
              </w:rPr>
            </w:pPr>
            <w:r>
              <w:rPr>
                <w:sz w:val="22"/>
                <w:szCs w:val="22"/>
              </w:rPr>
              <w:t>3.5.3</w:t>
            </w:r>
            <w:r w:rsidR="00E91F04">
              <w:rPr>
                <w:sz w:val="22"/>
                <w:szCs w:val="22"/>
              </w:rPr>
              <w:t>3</w:t>
            </w:r>
            <w:r>
              <w:rPr>
                <w:sz w:val="22"/>
                <w:szCs w:val="22"/>
              </w:rPr>
              <w:t xml:space="preserve">. kultūros paveldo objektų </w:t>
            </w:r>
            <w:r w:rsidR="000C3C59">
              <w:rPr>
                <w:sz w:val="22"/>
                <w:szCs w:val="22"/>
              </w:rPr>
              <w:t xml:space="preserve">gerinimas  ir aplinkos </w:t>
            </w:r>
            <w:r w:rsidR="007C1BBE">
              <w:rPr>
                <w:sz w:val="22"/>
                <w:szCs w:val="22"/>
              </w:rPr>
              <w:t>tvarkyba bei</w:t>
            </w:r>
            <w:r w:rsidR="000C3C59">
              <w:rPr>
                <w:sz w:val="22"/>
                <w:szCs w:val="22"/>
              </w:rPr>
              <w:t xml:space="preserve"> su tuo susijusių prekių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r w:rsidRPr="00A120FC">
              <w:rPr>
                <w:b/>
                <w:sz w:val="22"/>
                <w:szCs w:val="22"/>
              </w:rPr>
              <w:t>Patikrinamumas</w:t>
            </w:r>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r w:rsidRPr="00A120FC">
              <w:rPr>
                <w:b/>
                <w:sz w:val="22"/>
                <w:szCs w:val="22"/>
              </w:rPr>
              <w:t>Patikrinamumas</w:t>
            </w:r>
          </w:p>
          <w:p w:rsidR="0090776A" w:rsidRPr="00A120FC" w:rsidRDefault="0090776A" w:rsidP="00404CC9">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r w:rsidRPr="00894EB7">
              <w:rPr>
                <w:b/>
                <w:sz w:val="22"/>
                <w:szCs w:val="22"/>
              </w:rPr>
              <w:lastRenderedPageBreak/>
              <w:t>Kontroliuojamumas (kai taikoma)</w:t>
            </w:r>
          </w:p>
          <w:p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Tikrinama ir palyginama  informacija pateikta paraiškoje  su mokėjimo prašymų, patikrų vietoje ir įgyvendinimo ataskaitų infromacija.</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w:t>
            </w:r>
            <w:r w:rsidRPr="00404CC9">
              <w:rPr>
                <w:sz w:val="22"/>
                <w:szCs w:val="22"/>
              </w:rPr>
              <w:lastRenderedPageBreak/>
              <w:t>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įgyvendinti projektą per 36 (trisdešimt šešis) mėnesius nuo paramos sutarties pasirašymo dienos</w:t>
            </w:r>
            <w:r w:rsidR="0070383C">
              <w:rPr>
                <w:sz w:val="22"/>
                <w:szCs w:val="22"/>
              </w:rPr>
              <w:t>, tačiau ne vėliau kaip iki vietos plėtros strategijos įgyvendinimo pabaigos - 2020 m. rugpjūčio 31 d.</w:t>
            </w:r>
            <w:r w:rsidRPr="00404CC9">
              <w:rPr>
                <w:sz w:val="22"/>
                <w:szCs w:val="22"/>
              </w:rPr>
              <w:t>;</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A11454"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A11454"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A11454"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w:t>
            </w:r>
            <w:r w:rsidRPr="00404CC9">
              <w:rPr>
                <w:rFonts w:ascii="Times New Roman" w:hAnsi="Times New Roman" w:cs="Times New Roman"/>
                <w:sz w:val="22"/>
                <w:szCs w:val="24"/>
                <w:lang w:val="lt-LT"/>
              </w:rPr>
              <w:lastRenderedPageBreak/>
              <w:t>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1.7. Komerciniuose pasiūlymuose, kurie susiję su 2 atrankos kriterijumi turi  būti aiškiai  nurodoma kaip prekės, technika, įrenginiai, paslaugos prisidės prie aplinkos, gamtos tausojimo, klimato kaitos  veiksnių švelninimo, kokios įrenginių, technikos prekės ekologisškumo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protokolai,sutikimai,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 xml:space="preserve">ų)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w:t>
            </w:r>
            <w:r w:rsidRPr="004E2729">
              <w:rPr>
                <w:rFonts w:ascii="Times New Roman" w:hAnsi="Times New Roman" w:cs="Times New Roman"/>
                <w:color w:val="000000"/>
                <w:sz w:val="22"/>
                <w:szCs w:val="22"/>
                <w:lang w:val="lt-LT"/>
              </w:rPr>
              <w:lastRenderedPageBreak/>
              <w:t>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us);</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w:t>
            </w:r>
            <w:r w:rsidRPr="00A120FC">
              <w:rPr>
                <w:rFonts w:ascii="Times New Roman" w:hAnsi="Times New Roman" w:cs="Times New Roman"/>
                <w:sz w:val="22"/>
                <w:szCs w:val="22"/>
                <w:lang w:val="lt-LT"/>
              </w:rPr>
              <w:lastRenderedPageBreak/>
              <w:t>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„Vienos įmonės“ deklaracijos pagal 2013 m. gruodžio 18 d. Europos Komisijos reglamentą (ES) Nr. 1407/2013 dėl Sutarties dėl Europos Sąjungos veikimo 107 ir 108 straipsnių taikymo de minimis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00" w:rsidRDefault="00CC0D00" w:rsidP="0056536E">
      <w:r>
        <w:separator/>
      </w:r>
    </w:p>
  </w:endnote>
  <w:endnote w:type="continuationSeparator" w:id="0">
    <w:p w:rsidR="00CC0D00" w:rsidRDefault="00CC0D00"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0"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7" w:rsidRDefault="0092493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24937" w:rsidRDefault="0092493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7" w:rsidRDefault="00924937">
    <w:pPr>
      <w:pStyle w:val="Porat"/>
      <w:framePr w:wrap="around" w:vAnchor="text" w:hAnchor="margin" w:xAlign="right" w:y="1"/>
      <w:rPr>
        <w:rStyle w:val="Puslapionumeris"/>
      </w:rPr>
    </w:pPr>
  </w:p>
  <w:p w:rsidR="00924937" w:rsidRDefault="00924937"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7" w:rsidRPr="00875792" w:rsidRDefault="00924937"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00" w:rsidRDefault="00CC0D00" w:rsidP="0056536E">
      <w:r>
        <w:separator/>
      </w:r>
    </w:p>
  </w:footnote>
  <w:footnote w:type="continuationSeparator" w:id="0">
    <w:p w:rsidR="00CC0D00" w:rsidRDefault="00CC0D00"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7" w:rsidRDefault="009249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924937" w:rsidRDefault="0092493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7" w:rsidRDefault="00924937">
    <w:pPr>
      <w:pStyle w:val="Antrats"/>
      <w:jc w:val="center"/>
    </w:pPr>
    <w:fldSimple w:instr="PAGE   \* MERGEFORMAT">
      <w:r w:rsidR="00D300D3">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37" w:rsidRDefault="00924937">
    <w:pPr>
      <w:pStyle w:val="Antrats"/>
      <w:jc w:val="center"/>
    </w:pPr>
  </w:p>
  <w:p w:rsidR="00924937" w:rsidRDefault="0092493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stylePaneFormatFilter w:val="3F01"/>
  <w:defaultTabStop w:val="1296"/>
  <w:hyphenationZone w:val="396"/>
  <w:characterSpacingControl w:val="doNotCompress"/>
  <w:hdrShapeDefaults>
    <o:shapedefaults v:ext="edit" spidmax="3584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506A-A0DA-4F7C-9B52-CD858265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Pages>
  <Words>36067</Words>
  <Characters>20559</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56513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30</cp:revision>
  <cp:lastPrinted>2020-08-27T15:54:00Z</cp:lastPrinted>
  <dcterms:created xsi:type="dcterms:W3CDTF">2018-05-09T10:16:00Z</dcterms:created>
  <dcterms:modified xsi:type="dcterms:W3CDTF">2020-08-27T15:54:00Z</dcterms:modified>
</cp:coreProperties>
</file>