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AB3A97" w:rsidRPr="002759AA" w14:paraId="3D3AB622" w14:textId="77777777" w:rsidTr="00110A21">
        <w:tc>
          <w:tcPr>
            <w:tcW w:w="4393" w:type="dxa"/>
          </w:tcPr>
          <w:p w14:paraId="0C30F2E6" w14:textId="77777777" w:rsidR="009E6937" w:rsidRPr="002759AA" w:rsidRDefault="009E6937" w:rsidP="00695D45">
            <w:pPr>
              <w:rPr>
                <w:rFonts w:cs="Times New Roman"/>
                <w:sz w:val="22"/>
              </w:rPr>
            </w:pPr>
            <w:r w:rsidRPr="002759AA">
              <w:rPr>
                <w:rFonts w:cs="Times New Roman"/>
                <w:sz w:val="22"/>
              </w:rPr>
              <w:t xml:space="preserve">Vietos plėtros strategijų, įgyvendinamų bendruomenių inicijuotos vietos plėtros būdu, </w:t>
            </w:r>
            <w:r w:rsidR="00FD5720" w:rsidRPr="002759AA">
              <w:rPr>
                <w:rFonts w:cs="Times New Roman"/>
                <w:bCs/>
                <w:sz w:val="22"/>
              </w:rPr>
              <w:t>administravimo</w:t>
            </w:r>
            <w:r w:rsidRPr="002759AA">
              <w:rPr>
                <w:rFonts w:cs="Times New Roman"/>
                <w:sz w:val="22"/>
              </w:rPr>
              <w:t xml:space="preserve"> taisykl</w:t>
            </w:r>
            <w:r w:rsidR="00502A48" w:rsidRPr="002759AA">
              <w:rPr>
                <w:rFonts w:cs="Times New Roman"/>
                <w:sz w:val="22"/>
              </w:rPr>
              <w:t>ių</w:t>
            </w:r>
          </w:p>
          <w:p w14:paraId="4CE30B70" w14:textId="38F6DFB4" w:rsidR="00AB3A97" w:rsidRPr="002759AA" w:rsidRDefault="00A46074" w:rsidP="00695D45">
            <w:pPr>
              <w:rPr>
                <w:rFonts w:cs="Times New Roman"/>
                <w:b/>
                <w:sz w:val="22"/>
              </w:rPr>
            </w:pPr>
            <w:r w:rsidRPr="002759AA">
              <w:rPr>
                <w:rFonts w:eastAsia="Times New Roman" w:cs="Times New Roman"/>
                <w:sz w:val="22"/>
              </w:rPr>
              <w:t>2</w:t>
            </w:r>
            <w:r w:rsidR="00AB3A97" w:rsidRPr="002759AA">
              <w:rPr>
                <w:rFonts w:eastAsia="Times New Roman" w:cs="Times New Roman"/>
                <w:sz w:val="22"/>
              </w:rPr>
              <w:t xml:space="preserve"> priedas</w:t>
            </w:r>
          </w:p>
        </w:tc>
      </w:tr>
    </w:tbl>
    <w:p w14:paraId="106A0627" w14:textId="77777777" w:rsidR="002860C1" w:rsidRPr="002759AA" w:rsidRDefault="002860C1" w:rsidP="00695D45">
      <w:pPr>
        <w:rPr>
          <w:rFonts w:ascii="Times New Roman" w:hAnsi="Times New Roman" w:cs="Times New Roman"/>
          <w:b/>
        </w:rPr>
      </w:pPr>
    </w:p>
    <w:p w14:paraId="4E7ACACD" w14:textId="3F154A15" w:rsidR="009A6EFF" w:rsidRPr="002759AA" w:rsidRDefault="009A6EFF" w:rsidP="00695D45">
      <w:pPr>
        <w:rPr>
          <w:rFonts w:ascii="Times New Roman" w:hAnsi="Times New Roman" w:cs="Times New Roman"/>
          <w:b/>
        </w:rPr>
      </w:pPr>
      <w:r w:rsidRPr="002759AA">
        <w:rPr>
          <w:rFonts w:ascii="Times New Roman" w:hAnsi="Times New Roman" w:cs="Times New Roman"/>
          <w:b/>
        </w:rPr>
        <w:t>(</w:t>
      </w:r>
      <w:r w:rsidR="00A46074" w:rsidRPr="002759AA">
        <w:rPr>
          <w:rFonts w:ascii="Times New Roman" w:eastAsia="Times New Roman" w:hAnsi="Times New Roman" w:cs="Times New Roman"/>
          <w:b/>
        </w:rPr>
        <w:t>Kaimo vietovių</w:t>
      </w:r>
      <w:r w:rsidR="00A264C5" w:rsidRPr="002759AA">
        <w:rPr>
          <w:rFonts w:ascii="Times New Roman" w:eastAsia="Times New Roman" w:hAnsi="Times New Roman" w:cs="Times New Roman"/>
          <w:b/>
        </w:rPr>
        <w:t xml:space="preserve"> </w:t>
      </w:r>
      <w:r w:rsidR="00FD5720" w:rsidRPr="002759AA">
        <w:rPr>
          <w:rFonts w:ascii="Times New Roman" w:eastAsia="Times New Roman" w:hAnsi="Times New Roman" w:cs="Times New Roman"/>
          <w:b/>
        </w:rPr>
        <w:t xml:space="preserve">VPS </w:t>
      </w:r>
      <w:r w:rsidR="00063C1D" w:rsidRPr="002759AA">
        <w:rPr>
          <w:rFonts w:ascii="Times New Roman" w:eastAsia="Times New Roman" w:hAnsi="Times New Roman" w:cs="Times New Roman"/>
          <w:b/>
        </w:rPr>
        <w:t xml:space="preserve">metinės </w:t>
      </w:r>
      <w:r w:rsidR="00D77E45" w:rsidRPr="002759AA">
        <w:rPr>
          <w:rFonts w:ascii="Times New Roman" w:eastAsia="Times New Roman" w:hAnsi="Times New Roman" w:cs="Times New Roman"/>
          <w:b/>
        </w:rPr>
        <w:t>įgyvendinimo ataskaitos forma</w:t>
      </w:r>
      <w:r w:rsidRPr="002759AA">
        <w:rPr>
          <w:rFonts w:ascii="Times New Roman" w:hAnsi="Times New Roman" w:cs="Times New Roman"/>
          <w:b/>
        </w:rPr>
        <w:t>)</w:t>
      </w:r>
    </w:p>
    <w:tbl>
      <w:tblPr>
        <w:tblStyle w:val="Lentelstinklelis"/>
        <w:tblW w:w="0" w:type="auto"/>
        <w:tblLook w:val="04A0" w:firstRow="1" w:lastRow="0" w:firstColumn="1" w:lastColumn="0" w:noHBand="0" w:noVBand="1"/>
      </w:tblPr>
      <w:tblGrid>
        <w:gridCol w:w="4793"/>
        <w:gridCol w:w="490"/>
        <w:gridCol w:w="483"/>
        <w:gridCol w:w="483"/>
        <w:gridCol w:w="482"/>
        <w:gridCol w:w="485"/>
        <w:gridCol w:w="482"/>
        <w:gridCol w:w="481"/>
        <w:gridCol w:w="485"/>
        <w:gridCol w:w="482"/>
        <w:gridCol w:w="482"/>
      </w:tblGrid>
      <w:tr w:rsidR="009A6EFF" w:rsidRPr="002759AA" w14:paraId="71DE8241" w14:textId="77777777" w:rsidTr="00CF6E39">
        <w:tc>
          <w:tcPr>
            <w:tcW w:w="9628" w:type="dxa"/>
            <w:gridSpan w:val="11"/>
            <w:shd w:val="clear" w:color="auto" w:fill="FDE9D9" w:themeFill="accent6" w:themeFillTint="33"/>
            <w:vAlign w:val="center"/>
          </w:tcPr>
          <w:p w14:paraId="57C302FF" w14:textId="42082DF6" w:rsidR="00405D8D" w:rsidRPr="002759AA" w:rsidRDefault="009A6EFF" w:rsidP="00695D45">
            <w:pPr>
              <w:rPr>
                <w:rFonts w:cs="Times New Roman"/>
                <w:b/>
                <w:sz w:val="22"/>
              </w:rPr>
            </w:pPr>
            <w:r w:rsidRPr="002759AA">
              <w:rPr>
                <w:rFonts w:cs="Times New Roman"/>
                <w:b/>
                <w:sz w:val="22"/>
              </w:rPr>
              <w:t xml:space="preserve">Nacionalinės mokėjimo agentūros prie </w:t>
            </w:r>
            <w:r w:rsidR="0074212B" w:rsidRPr="002759AA">
              <w:rPr>
                <w:rFonts w:cs="Times New Roman"/>
                <w:b/>
                <w:sz w:val="22"/>
              </w:rPr>
              <w:t>Ž</w:t>
            </w:r>
            <w:r w:rsidRPr="002759AA">
              <w:rPr>
                <w:rFonts w:cs="Times New Roman"/>
                <w:b/>
                <w:sz w:val="22"/>
              </w:rPr>
              <w:t xml:space="preserve">emės ūkio ministerijos (toliau – Agentūra) žymos apie </w:t>
            </w:r>
            <w:r w:rsidR="00A46074" w:rsidRPr="002759AA">
              <w:rPr>
                <w:rFonts w:cs="Times New Roman"/>
                <w:b/>
                <w:sz w:val="22"/>
              </w:rPr>
              <w:t>kaimo vietovių</w:t>
            </w:r>
            <w:r w:rsidR="00063C1D" w:rsidRPr="002759AA">
              <w:rPr>
                <w:rFonts w:cs="Times New Roman"/>
                <w:b/>
                <w:sz w:val="22"/>
              </w:rPr>
              <w:t xml:space="preserve"> </w:t>
            </w:r>
            <w:r w:rsidR="00FD5720" w:rsidRPr="002759AA">
              <w:rPr>
                <w:rFonts w:cs="Times New Roman"/>
                <w:b/>
                <w:sz w:val="22"/>
              </w:rPr>
              <w:t>VPS</w:t>
            </w:r>
            <w:r w:rsidRPr="002759AA">
              <w:rPr>
                <w:rFonts w:cs="Times New Roman"/>
                <w:b/>
                <w:sz w:val="22"/>
              </w:rPr>
              <w:t xml:space="preserve"> </w:t>
            </w:r>
            <w:r w:rsidR="00063C1D" w:rsidRPr="002759AA">
              <w:rPr>
                <w:rFonts w:cs="Times New Roman"/>
                <w:b/>
                <w:sz w:val="22"/>
              </w:rPr>
              <w:t xml:space="preserve">metinės </w:t>
            </w:r>
            <w:r w:rsidR="00D77E45" w:rsidRPr="002759AA">
              <w:rPr>
                <w:rFonts w:cs="Times New Roman"/>
                <w:b/>
                <w:sz w:val="22"/>
              </w:rPr>
              <w:t>įgyvendinimo ataskaitos</w:t>
            </w:r>
            <w:r w:rsidRPr="002759AA">
              <w:rPr>
                <w:rFonts w:cs="Times New Roman"/>
                <w:b/>
                <w:sz w:val="22"/>
              </w:rPr>
              <w:t xml:space="preserve"> gavimą ir registravimą</w:t>
            </w:r>
          </w:p>
          <w:p w14:paraId="6F56D962" w14:textId="77777777" w:rsidR="006442BE" w:rsidRPr="002759AA" w:rsidRDefault="006442BE" w:rsidP="00695D45">
            <w:pPr>
              <w:rPr>
                <w:rFonts w:cs="Times New Roman"/>
                <w:i/>
                <w:sz w:val="22"/>
              </w:rPr>
            </w:pPr>
            <w:r w:rsidRPr="002759AA">
              <w:rPr>
                <w:rFonts w:cs="Times New Roman"/>
                <w:i/>
                <w:sz w:val="22"/>
              </w:rPr>
              <w:t xml:space="preserve">Šią </w:t>
            </w:r>
            <w:r w:rsidR="00FD5720" w:rsidRPr="002759AA">
              <w:rPr>
                <w:rFonts w:cs="Times New Roman"/>
                <w:i/>
                <w:sz w:val="22"/>
              </w:rPr>
              <w:t>formos</w:t>
            </w:r>
            <w:r w:rsidR="006466CE" w:rsidRPr="002759AA">
              <w:rPr>
                <w:rFonts w:cs="Times New Roman"/>
                <w:i/>
                <w:sz w:val="22"/>
              </w:rPr>
              <w:t xml:space="preserve"> </w:t>
            </w:r>
            <w:r w:rsidRPr="002759AA">
              <w:rPr>
                <w:rFonts w:cs="Times New Roman"/>
                <w:i/>
                <w:sz w:val="22"/>
              </w:rPr>
              <w:t>dalį pildo Agentūra</w:t>
            </w:r>
            <w:r w:rsidR="00545391" w:rsidRPr="002759AA">
              <w:rPr>
                <w:rFonts w:cs="Times New Roman"/>
                <w:i/>
                <w:sz w:val="22"/>
              </w:rPr>
              <w:t xml:space="preserve"> </w:t>
            </w:r>
            <w:r w:rsidR="002631B5" w:rsidRPr="002759AA">
              <w:rPr>
                <w:rStyle w:val="Puslapioinaosnuoroda"/>
                <w:rFonts w:cs="Times New Roman"/>
                <w:i/>
                <w:sz w:val="22"/>
              </w:rPr>
              <w:footnoteReference w:id="1"/>
            </w:r>
            <w:r w:rsidRPr="002759AA">
              <w:rPr>
                <w:rFonts w:cs="Times New Roman"/>
                <w:i/>
                <w:sz w:val="22"/>
              </w:rPr>
              <w:t>.</w:t>
            </w:r>
          </w:p>
        </w:tc>
      </w:tr>
      <w:tr w:rsidR="008326C7" w:rsidRPr="002759AA" w14:paraId="295D3F20" w14:textId="77777777" w:rsidTr="00CF6E39">
        <w:trPr>
          <w:trHeight w:val="611"/>
        </w:trPr>
        <w:tc>
          <w:tcPr>
            <w:tcW w:w="4793" w:type="dxa"/>
            <w:vAlign w:val="center"/>
          </w:tcPr>
          <w:p w14:paraId="70EB3C25" w14:textId="1F4BAEEC" w:rsidR="008326C7" w:rsidRPr="002759AA" w:rsidRDefault="00A46074" w:rsidP="00695D45">
            <w:pPr>
              <w:rPr>
                <w:rFonts w:cs="Times New Roman"/>
                <w:sz w:val="22"/>
              </w:rPr>
            </w:pPr>
            <w:r w:rsidRPr="002759AA">
              <w:rPr>
                <w:rFonts w:eastAsia="Times New Roman" w:cs="Times New Roman"/>
                <w:sz w:val="22"/>
              </w:rPr>
              <w:t>Kaimo vietovių</w:t>
            </w:r>
            <w:r w:rsidR="00A264C5" w:rsidRPr="002759AA">
              <w:rPr>
                <w:rFonts w:eastAsia="Times New Roman" w:cs="Times New Roman"/>
                <w:b/>
                <w:sz w:val="22"/>
              </w:rPr>
              <w:t xml:space="preserve"> </w:t>
            </w:r>
            <w:r w:rsidR="00ED7723" w:rsidRPr="002759AA">
              <w:rPr>
                <w:rFonts w:eastAsia="Times New Roman" w:cs="Times New Roman"/>
                <w:sz w:val="22"/>
              </w:rPr>
              <w:t xml:space="preserve">VPS </w:t>
            </w:r>
            <w:r w:rsidR="00063C1D" w:rsidRPr="002759AA">
              <w:rPr>
                <w:rFonts w:eastAsia="Times New Roman" w:cs="Times New Roman"/>
                <w:sz w:val="22"/>
              </w:rPr>
              <w:t xml:space="preserve">metinės </w:t>
            </w:r>
            <w:r w:rsidR="00ED7723" w:rsidRPr="002759AA">
              <w:rPr>
                <w:rFonts w:eastAsia="Times New Roman" w:cs="Times New Roman"/>
                <w:sz w:val="22"/>
              </w:rPr>
              <w:t>įgyvendinimo ataskaitos</w:t>
            </w:r>
            <w:r w:rsidR="00ED7723" w:rsidRPr="002759AA">
              <w:rPr>
                <w:rFonts w:eastAsia="Times New Roman" w:cs="Times New Roman"/>
                <w:b/>
                <w:sz w:val="22"/>
              </w:rPr>
              <w:t xml:space="preserve"> </w:t>
            </w:r>
            <w:r w:rsidR="008326C7" w:rsidRPr="002759AA">
              <w:rPr>
                <w:rFonts w:cs="Times New Roman"/>
                <w:sz w:val="22"/>
              </w:rPr>
              <w:t>pateikimo būdas</w:t>
            </w:r>
          </w:p>
        </w:tc>
        <w:tc>
          <w:tcPr>
            <w:tcW w:w="490" w:type="dxa"/>
            <w:vAlign w:val="center"/>
          </w:tcPr>
          <w:tbl>
            <w:tblPr>
              <w:tblStyle w:val="Lentelstinklelis"/>
              <w:tblW w:w="0" w:type="auto"/>
              <w:tblLook w:val="04A0" w:firstRow="1" w:lastRow="0" w:firstColumn="1" w:lastColumn="0" w:noHBand="0" w:noVBand="1"/>
            </w:tblPr>
            <w:tblGrid>
              <w:gridCol w:w="264"/>
            </w:tblGrid>
            <w:tr w:rsidR="008326C7" w:rsidRPr="002759AA" w14:paraId="5DFA7DFC" w14:textId="77777777" w:rsidTr="008F3C03">
              <w:tc>
                <w:tcPr>
                  <w:tcW w:w="264" w:type="dxa"/>
                </w:tcPr>
                <w:p w14:paraId="4A5C9CDC" w14:textId="77777777" w:rsidR="008326C7" w:rsidRPr="002759AA" w:rsidRDefault="008326C7" w:rsidP="00695D45">
                  <w:pPr>
                    <w:rPr>
                      <w:rFonts w:cs="Times New Roman"/>
                      <w:b/>
                      <w:sz w:val="22"/>
                    </w:rPr>
                  </w:pPr>
                </w:p>
              </w:tc>
            </w:tr>
          </w:tbl>
          <w:p w14:paraId="6DC0131F" w14:textId="77777777" w:rsidR="008326C7" w:rsidRPr="002759AA" w:rsidRDefault="008326C7" w:rsidP="00695D45">
            <w:pPr>
              <w:rPr>
                <w:rFonts w:cs="Times New Roman"/>
                <w:b/>
                <w:sz w:val="22"/>
              </w:rPr>
            </w:pPr>
          </w:p>
        </w:tc>
        <w:tc>
          <w:tcPr>
            <w:tcW w:w="4345" w:type="dxa"/>
            <w:gridSpan w:val="9"/>
            <w:vAlign w:val="center"/>
          </w:tcPr>
          <w:p w14:paraId="1830F615" w14:textId="071595AB" w:rsidR="008326C7" w:rsidRPr="002759AA" w:rsidRDefault="00875766" w:rsidP="00695D45">
            <w:pPr>
              <w:rPr>
                <w:rFonts w:cs="Times New Roman"/>
                <w:sz w:val="22"/>
              </w:rPr>
            </w:pPr>
            <w:r w:rsidRPr="002759AA">
              <w:rPr>
                <w:rFonts w:cs="Times New Roman"/>
                <w:b/>
                <w:sz w:val="22"/>
              </w:rPr>
              <w:t>-</w:t>
            </w:r>
            <w:r w:rsidR="008326C7" w:rsidRPr="002759AA">
              <w:rPr>
                <w:rFonts w:cs="Times New Roman"/>
                <w:b/>
                <w:sz w:val="22"/>
              </w:rPr>
              <w:t xml:space="preserve"> </w:t>
            </w:r>
            <w:r w:rsidR="00546295" w:rsidRPr="002759AA">
              <w:rPr>
                <w:rFonts w:cs="Times New Roman"/>
                <w:sz w:val="22"/>
              </w:rPr>
              <w:t>el. būdu per ŽŪMIS</w:t>
            </w:r>
          </w:p>
        </w:tc>
      </w:tr>
      <w:tr w:rsidR="00546295" w:rsidRPr="002759AA" w14:paraId="1B322EC7" w14:textId="77777777" w:rsidTr="00CF6E39">
        <w:trPr>
          <w:trHeight w:val="1390"/>
        </w:trPr>
        <w:tc>
          <w:tcPr>
            <w:tcW w:w="4793" w:type="dxa"/>
            <w:vAlign w:val="center"/>
          </w:tcPr>
          <w:p w14:paraId="4A58A791" w14:textId="6AFB074E" w:rsidR="00546295" w:rsidRPr="002759AA" w:rsidRDefault="00546295" w:rsidP="00695D45">
            <w:pPr>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 xml:space="preserve">VPS metinę įgyvendinimo ataskaitą </w:t>
            </w:r>
            <w:r w:rsidRPr="002759AA">
              <w:rPr>
                <w:rFonts w:cs="Times New Roman"/>
                <w:sz w:val="22"/>
              </w:rPr>
              <w:t>pateikė ir pasirašė tinkamai įgaliotas asmuo</w:t>
            </w:r>
          </w:p>
        </w:tc>
        <w:tc>
          <w:tcPr>
            <w:tcW w:w="490" w:type="dxa"/>
            <w:vAlign w:val="center"/>
          </w:tcPr>
          <w:tbl>
            <w:tblPr>
              <w:tblStyle w:val="Lentelstinklelis"/>
              <w:tblW w:w="0" w:type="auto"/>
              <w:tblLook w:val="04A0" w:firstRow="1" w:lastRow="0" w:firstColumn="1" w:lastColumn="0" w:noHBand="0" w:noVBand="1"/>
            </w:tblPr>
            <w:tblGrid>
              <w:gridCol w:w="264"/>
            </w:tblGrid>
            <w:tr w:rsidR="00546295" w:rsidRPr="002759AA" w14:paraId="06C4C327" w14:textId="77777777" w:rsidTr="00825B0E">
              <w:tc>
                <w:tcPr>
                  <w:tcW w:w="360" w:type="dxa"/>
                </w:tcPr>
                <w:p w14:paraId="46214E47" w14:textId="77777777" w:rsidR="00546295" w:rsidRPr="002759AA" w:rsidRDefault="00546295" w:rsidP="00695D45">
                  <w:pPr>
                    <w:rPr>
                      <w:rFonts w:cs="Times New Roman"/>
                      <w:b/>
                      <w:sz w:val="22"/>
                    </w:rPr>
                  </w:pPr>
                </w:p>
              </w:tc>
            </w:tr>
          </w:tbl>
          <w:p w14:paraId="457F5BFA" w14:textId="77777777" w:rsidR="00546295" w:rsidRPr="002759AA" w:rsidRDefault="00546295" w:rsidP="00695D45">
            <w:pPr>
              <w:rPr>
                <w:rFonts w:cs="Times New Roman"/>
                <w:b/>
                <w:sz w:val="22"/>
              </w:rPr>
            </w:pPr>
          </w:p>
        </w:tc>
        <w:tc>
          <w:tcPr>
            <w:tcW w:w="4345" w:type="dxa"/>
            <w:gridSpan w:val="9"/>
            <w:vAlign w:val="center"/>
          </w:tcPr>
          <w:p w14:paraId="6E4D0127" w14:textId="697F13A9" w:rsidR="00546295" w:rsidRPr="002759AA" w:rsidRDefault="00875766" w:rsidP="00695D45">
            <w:pPr>
              <w:rPr>
                <w:rFonts w:cs="Times New Roman"/>
                <w:b/>
                <w:sz w:val="22"/>
              </w:rPr>
            </w:pPr>
            <w:r w:rsidRPr="002759AA">
              <w:rPr>
                <w:rFonts w:cs="Times New Roman"/>
                <w:b/>
                <w:sz w:val="22"/>
              </w:rPr>
              <w:t>-</w:t>
            </w:r>
            <w:r w:rsidR="00546295" w:rsidRPr="002759AA">
              <w:rPr>
                <w:rFonts w:cs="Times New Roman"/>
                <w:sz w:val="22"/>
              </w:rPr>
              <w:t xml:space="preserve"> pateikta ir pasirašyta VPS vykdytojos vadovo arba jo įgalioto asmens (pridėtas atstovavimo VPS vykdytojai teisės įrodymo dokumentas)</w:t>
            </w:r>
          </w:p>
        </w:tc>
      </w:tr>
      <w:tr w:rsidR="00546295" w:rsidRPr="002759AA" w14:paraId="014D4F12" w14:textId="77777777" w:rsidTr="00CF6E39">
        <w:tc>
          <w:tcPr>
            <w:tcW w:w="4793" w:type="dxa"/>
            <w:vAlign w:val="center"/>
          </w:tcPr>
          <w:p w14:paraId="553256A7" w14:textId="2ECA84EA" w:rsidR="00546295" w:rsidRPr="002759AA" w:rsidRDefault="00546295" w:rsidP="00695D45">
            <w:pPr>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VPS metinės įgyvendinimo ataskaitos</w:t>
            </w:r>
            <w:r w:rsidR="00283F04" w:rsidRPr="002759AA">
              <w:rPr>
                <w:rFonts w:eastAsia="Times New Roman" w:cs="Times New Roman"/>
                <w:sz w:val="22"/>
              </w:rPr>
              <w:t xml:space="preserve"> gavimo ir</w:t>
            </w:r>
            <w:r w:rsidRPr="002759AA">
              <w:rPr>
                <w:rFonts w:eastAsia="Times New Roman" w:cs="Times New Roman"/>
                <w:sz w:val="22"/>
              </w:rPr>
              <w:t xml:space="preserve"> </w:t>
            </w:r>
            <w:r w:rsidRPr="002759AA">
              <w:rPr>
                <w:rFonts w:cs="Times New Roman"/>
                <w:sz w:val="22"/>
              </w:rPr>
              <w:t>registracijos Agentūroje data</w:t>
            </w:r>
          </w:p>
        </w:tc>
        <w:tc>
          <w:tcPr>
            <w:tcW w:w="490" w:type="dxa"/>
            <w:vAlign w:val="center"/>
          </w:tcPr>
          <w:p w14:paraId="073321BC" w14:textId="77777777" w:rsidR="00546295" w:rsidRPr="002759AA" w:rsidRDefault="00546295" w:rsidP="00695D45">
            <w:pPr>
              <w:rPr>
                <w:rFonts w:cs="Times New Roman"/>
                <w:b/>
                <w:sz w:val="22"/>
              </w:rPr>
            </w:pPr>
          </w:p>
        </w:tc>
        <w:tc>
          <w:tcPr>
            <w:tcW w:w="483" w:type="dxa"/>
            <w:vAlign w:val="center"/>
          </w:tcPr>
          <w:p w14:paraId="4FA1CD56" w14:textId="77777777" w:rsidR="00546295" w:rsidRPr="002759AA" w:rsidRDefault="00546295" w:rsidP="00695D45">
            <w:pPr>
              <w:rPr>
                <w:rFonts w:cs="Times New Roman"/>
                <w:b/>
                <w:sz w:val="22"/>
              </w:rPr>
            </w:pPr>
          </w:p>
        </w:tc>
        <w:tc>
          <w:tcPr>
            <w:tcW w:w="483" w:type="dxa"/>
            <w:vAlign w:val="center"/>
          </w:tcPr>
          <w:p w14:paraId="0D4F443F" w14:textId="77777777" w:rsidR="00546295" w:rsidRPr="002759AA" w:rsidRDefault="00546295" w:rsidP="00695D45">
            <w:pPr>
              <w:rPr>
                <w:rFonts w:cs="Times New Roman"/>
                <w:b/>
                <w:sz w:val="22"/>
              </w:rPr>
            </w:pPr>
          </w:p>
        </w:tc>
        <w:tc>
          <w:tcPr>
            <w:tcW w:w="482" w:type="dxa"/>
            <w:vAlign w:val="center"/>
          </w:tcPr>
          <w:p w14:paraId="34F9DCDC" w14:textId="77777777" w:rsidR="00546295" w:rsidRPr="002759AA" w:rsidRDefault="00546295" w:rsidP="00695D45">
            <w:pPr>
              <w:rPr>
                <w:rFonts w:cs="Times New Roman"/>
                <w:b/>
                <w:sz w:val="22"/>
              </w:rPr>
            </w:pPr>
          </w:p>
        </w:tc>
        <w:tc>
          <w:tcPr>
            <w:tcW w:w="485" w:type="dxa"/>
            <w:vAlign w:val="center"/>
          </w:tcPr>
          <w:p w14:paraId="709AB1B2" w14:textId="77777777" w:rsidR="00546295" w:rsidRPr="002759AA" w:rsidRDefault="00546295" w:rsidP="00695D45">
            <w:pPr>
              <w:rPr>
                <w:rFonts w:cs="Times New Roman"/>
                <w:b/>
                <w:sz w:val="22"/>
              </w:rPr>
            </w:pPr>
            <w:r w:rsidRPr="002759AA">
              <w:rPr>
                <w:rFonts w:cs="Times New Roman"/>
                <w:b/>
                <w:sz w:val="22"/>
              </w:rPr>
              <w:t>-</w:t>
            </w:r>
          </w:p>
        </w:tc>
        <w:tc>
          <w:tcPr>
            <w:tcW w:w="482" w:type="dxa"/>
            <w:vAlign w:val="center"/>
          </w:tcPr>
          <w:p w14:paraId="799FE854" w14:textId="77777777" w:rsidR="00546295" w:rsidRPr="002759AA" w:rsidRDefault="00546295" w:rsidP="00695D45">
            <w:pPr>
              <w:rPr>
                <w:rFonts w:cs="Times New Roman"/>
                <w:b/>
                <w:sz w:val="22"/>
              </w:rPr>
            </w:pPr>
          </w:p>
        </w:tc>
        <w:tc>
          <w:tcPr>
            <w:tcW w:w="481" w:type="dxa"/>
            <w:vAlign w:val="center"/>
          </w:tcPr>
          <w:p w14:paraId="06A0E9A9" w14:textId="77777777" w:rsidR="00546295" w:rsidRPr="002759AA" w:rsidRDefault="00546295" w:rsidP="00695D45">
            <w:pPr>
              <w:rPr>
                <w:rFonts w:cs="Times New Roman"/>
                <w:b/>
                <w:sz w:val="22"/>
              </w:rPr>
            </w:pPr>
          </w:p>
        </w:tc>
        <w:tc>
          <w:tcPr>
            <w:tcW w:w="485" w:type="dxa"/>
            <w:vAlign w:val="center"/>
          </w:tcPr>
          <w:p w14:paraId="6630B7B5" w14:textId="77777777" w:rsidR="00546295" w:rsidRPr="002759AA" w:rsidRDefault="00546295" w:rsidP="00695D45">
            <w:pPr>
              <w:rPr>
                <w:rFonts w:cs="Times New Roman"/>
                <w:b/>
                <w:sz w:val="22"/>
              </w:rPr>
            </w:pPr>
            <w:r w:rsidRPr="002759AA">
              <w:rPr>
                <w:rFonts w:cs="Times New Roman"/>
                <w:b/>
                <w:sz w:val="22"/>
              </w:rPr>
              <w:t>-</w:t>
            </w:r>
          </w:p>
        </w:tc>
        <w:tc>
          <w:tcPr>
            <w:tcW w:w="482" w:type="dxa"/>
            <w:vAlign w:val="center"/>
          </w:tcPr>
          <w:p w14:paraId="7604873F" w14:textId="77777777" w:rsidR="00546295" w:rsidRPr="002759AA" w:rsidRDefault="00546295" w:rsidP="00695D45">
            <w:pPr>
              <w:rPr>
                <w:rFonts w:cs="Times New Roman"/>
                <w:b/>
                <w:sz w:val="22"/>
              </w:rPr>
            </w:pPr>
          </w:p>
        </w:tc>
        <w:tc>
          <w:tcPr>
            <w:tcW w:w="482" w:type="dxa"/>
            <w:vAlign w:val="center"/>
          </w:tcPr>
          <w:p w14:paraId="26C57CB1" w14:textId="77777777" w:rsidR="00546295" w:rsidRPr="002759AA" w:rsidRDefault="00546295" w:rsidP="00695D45">
            <w:pPr>
              <w:rPr>
                <w:rFonts w:cs="Times New Roman"/>
                <w:b/>
                <w:sz w:val="22"/>
              </w:rPr>
            </w:pPr>
          </w:p>
        </w:tc>
      </w:tr>
      <w:tr w:rsidR="00546295" w:rsidRPr="002759AA" w14:paraId="0A9F7E04" w14:textId="77777777" w:rsidTr="00CF6E39">
        <w:tc>
          <w:tcPr>
            <w:tcW w:w="4793" w:type="dxa"/>
            <w:vAlign w:val="center"/>
          </w:tcPr>
          <w:p w14:paraId="2B2EF522" w14:textId="66A04D83" w:rsidR="00546295" w:rsidRPr="002759AA" w:rsidRDefault="00546295" w:rsidP="00695D45">
            <w:pPr>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VPS metinės įgyvendinimo ataskaitos</w:t>
            </w:r>
            <w:r w:rsidRPr="002759AA">
              <w:rPr>
                <w:rFonts w:eastAsia="Times New Roman" w:cs="Times New Roman"/>
                <w:b/>
                <w:sz w:val="22"/>
              </w:rPr>
              <w:t xml:space="preserve"> </w:t>
            </w:r>
            <w:r w:rsidRPr="002759AA">
              <w:rPr>
                <w:rFonts w:cs="Times New Roman"/>
                <w:sz w:val="22"/>
              </w:rPr>
              <w:t>registracijos Agentūroje numeris</w:t>
            </w:r>
          </w:p>
        </w:tc>
        <w:tc>
          <w:tcPr>
            <w:tcW w:w="4835" w:type="dxa"/>
            <w:gridSpan w:val="10"/>
            <w:vAlign w:val="center"/>
          </w:tcPr>
          <w:p w14:paraId="437EE507" w14:textId="77777777" w:rsidR="00546295" w:rsidRPr="002759AA" w:rsidRDefault="00546295" w:rsidP="00695D45">
            <w:pPr>
              <w:rPr>
                <w:rFonts w:cs="Times New Roman"/>
                <w:b/>
                <w:sz w:val="22"/>
              </w:rPr>
            </w:pPr>
          </w:p>
          <w:p w14:paraId="762528EA" w14:textId="77777777" w:rsidR="00546295" w:rsidRPr="002759AA" w:rsidRDefault="00546295" w:rsidP="00695D45">
            <w:pPr>
              <w:rPr>
                <w:rFonts w:cs="Times New Roman"/>
                <w:b/>
                <w:sz w:val="22"/>
              </w:rPr>
            </w:pPr>
          </w:p>
        </w:tc>
      </w:tr>
      <w:tr w:rsidR="00546295" w:rsidRPr="002759AA" w14:paraId="1753A06D" w14:textId="77777777" w:rsidTr="00CF6E39">
        <w:tc>
          <w:tcPr>
            <w:tcW w:w="4793" w:type="dxa"/>
            <w:vAlign w:val="center"/>
          </w:tcPr>
          <w:p w14:paraId="5D49B00D" w14:textId="77B7F0DD" w:rsidR="00546295" w:rsidRPr="002759AA" w:rsidRDefault="00546295" w:rsidP="00695D45">
            <w:pPr>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VPS metinę įgyvendinimo ataskaitą</w:t>
            </w:r>
            <w:r w:rsidRPr="002759AA">
              <w:rPr>
                <w:rFonts w:eastAsia="Times New Roman" w:cs="Times New Roman"/>
                <w:b/>
                <w:sz w:val="22"/>
              </w:rPr>
              <w:t xml:space="preserve"> </w:t>
            </w:r>
            <w:r w:rsidR="00283F04" w:rsidRPr="002759AA">
              <w:rPr>
                <w:rFonts w:eastAsia="Times New Roman" w:cs="Times New Roman"/>
                <w:sz w:val="22"/>
              </w:rPr>
              <w:t>gavęs ir</w:t>
            </w:r>
            <w:r w:rsidR="00283F04" w:rsidRPr="002759AA">
              <w:rPr>
                <w:rFonts w:eastAsia="Times New Roman" w:cs="Times New Roman"/>
                <w:b/>
                <w:sz w:val="22"/>
              </w:rPr>
              <w:t xml:space="preserve"> </w:t>
            </w:r>
            <w:r w:rsidRPr="002759AA">
              <w:rPr>
                <w:rFonts w:cs="Times New Roman"/>
                <w:sz w:val="22"/>
              </w:rPr>
              <w:t>užregistravęs Agentūros padalinys</w:t>
            </w:r>
          </w:p>
        </w:tc>
        <w:tc>
          <w:tcPr>
            <w:tcW w:w="4835" w:type="dxa"/>
            <w:gridSpan w:val="10"/>
            <w:vAlign w:val="center"/>
          </w:tcPr>
          <w:p w14:paraId="6EF3BAD6" w14:textId="77777777" w:rsidR="00546295" w:rsidRPr="002759AA" w:rsidRDefault="00546295" w:rsidP="00695D45">
            <w:pPr>
              <w:rPr>
                <w:rFonts w:cs="Times New Roman"/>
                <w:b/>
                <w:sz w:val="22"/>
              </w:rPr>
            </w:pPr>
          </w:p>
        </w:tc>
      </w:tr>
    </w:tbl>
    <w:p w14:paraId="5472FF39" w14:textId="77777777" w:rsidR="00E45A3F" w:rsidRPr="002759AA" w:rsidRDefault="00E45A3F" w:rsidP="00695D45">
      <w:pPr>
        <w:rPr>
          <w:rFonts w:ascii="Times New Roman" w:hAnsi="Times New Roman" w:cs="Times New Roman"/>
          <w:b/>
        </w:rPr>
      </w:pPr>
    </w:p>
    <w:p w14:paraId="68EF9CF3" w14:textId="77777777" w:rsidR="00283F04" w:rsidRPr="002759AA" w:rsidRDefault="00283F04" w:rsidP="00695D45">
      <w:pPr>
        <w:rPr>
          <w:rFonts w:ascii="Times New Roman" w:hAnsi="Times New Roman" w:cs="Times New Roman"/>
          <w:b/>
        </w:rPr>
      </w:pPr>
    </w:p>
    <w:p w14:paraId="5AB61269" w14:textId="77777777" w:rsidR="00110A21" w:rsidRPr="002759AA" w:rsidRDefault="00110A21" w:rsidP="00695D45">
      <w:pPr>
        <w:rPr>
          <w:rFonts w:ascii="Times New Roman" w:hAnsi="Times New Roman" w:cs="Times New Roman"/>
          <w:b/>
        </w:rPr>
      </w:pPr>
    </w:p>
    <w:p w14:paraId="72945DEB" w14:textId="77777777" w:rsidR="001422DA" w:rsidRPr="002759AA" w:rsidRDefault="001422DA" w:rsidP="00695D45">
      <w:pPr>
        <w:rPr>
          <w:rFonts w:ascii="Times New Roman" w:hAnsi="Times New Roman" w:cs="Times New Roman"/>
          <w:b/>
        </w:rPr>
      </w:pPr>
    </w:p>
    <w:p w14:paraId="40E3E766" w14:textId="77777777" w:rsidR="001422DA" w:rsidRPr="002759AA" w:rsidRDefault="001422DA" w:rsidP="00695D45">
      <w:pPr>
        <w:rPr>
          <w:rFonts w:ascii="Times New Roman" w:hAnsi="Times New Roman" w:cs="Times New Roman"/>
          <w:b/>
        </w:rPr>
      </w:pPr>
    </w:p>
    <w:p w14:paraId="0231049B" w14:textId="68B18B06" w:rsidR="001422DA" w:rsidRPr="002759AA" w:rsidRDefault="001422DA" w:rsidP="00695D45">
      <w:pPr>
        <w:rPr>
          <w:rFonts w:ascii="Times New Roman" w:hAnsi="Times New Roman" w:cs="Times New Roman"/>
          <w:b/>
        </w:rPr>
      </w:pPr>
    </w:p>
    <w:p w14:paraId="7E2F5FE9" w14:textId="77777777" w:rsidR="008F3C03" w:rsidRPr="002759AA" w:rsidRDefault="008F3C03" w:rsidP="00695D45">
      <w:pPr>
        <w:rPr>
          <w:rFonts w:ascii="Times New Roman" w:hAnsi="Times New Roman" w:cs="Times New Roman"/>
          <w:b/>
        </w:rPr>
      </w:pPr>
    </w:p>
    <w:p w14:paraId="15ED24C8" w14:textId="2A59D52F" w:rsidR="00ED7723" w:rsidRPr="002759AA" w:rsidRDefault="00ED7723" w:rsidP="00695D45">
      <w:pPr>
        <w:rPr>
          <w:rFonts w:ascii="Times New Roman" w:hAnsi="Times New Roman" w:cs="Times New Roman"/>
          <w:b/>
        </w:rPr>
      </w:pPr>
    </w:p>
    <w:p w14:paraId="53542D30" w14:textId="5F565E5B" w:rsidR="00160DC6" w:rsidRPr="002759AA" w:rsidRDefault="00160DC6" w:rsidP="00695D45">
      <w:pPr>
        <w:rPr>
          <w:rFonts w:ascii="Times New Roman" w:hAnsi="Times New Roman" w:cs="Times New Roman"/>
          <w:b/>
        </w:rPr>
      </w:pPr>
    </w:p>
    <w:p w14:paraId="0F6EB3AF" w14:textId="7B67A806" w:rsidR="00160DC6" w:rsidRPr="002759AA" w:rsidRDefault="00160DC6" w:rsidP="00695D45">
      <w:pPr>
        <w:rPr>
          <w:rFonts w:ascii="Times New Roman" w:hAnsi="Times New Roman" w:cs="Times New Roman"/>
          <w:b/>
        </w:rPr>
      </w:pPr>
    </w:p>
    <w:p w14:paraId="52A5D67B" w14:textId="3F220087" w:rsidR="00012214" w:rsidRPr="002759AA" w:rsidRDefault="00012214" w:rsidP="00695D45">
      <w:pPr>
        <w:rPr>
          <w:rFonts w:ascii="Times New Roman" w:hAnsi="Times New Roman" w:cs="Times New Roman"/>
          <w:b/>
        </w:rPr>
      </w:pPr>
    </w:p>
    <w:p w14:paraId="167B1EB3" w14:textId="77777777" w:rsidR="00012214" w:rsidRPr="002759AA" w:rsidRDefault="00012214" w:rsidP="00695D45">
      <w:pPr>
        <w:rPr>
          <w:rFonts w:ascii="Times New Roman" w:hAnsi="Times New Roman" w:cs="Times New Roman"/>
          <w:b/>
        </w:rPr>
      </w:pPr>
    </w:p>
    <w:p w14:paraId="2806733F" w14:textId="77777777" w:rsidR="00160DC6" w:rsidRPr="002759AA" w:rsidRDefault="00160DC6" w:rsidP="00695D45">
      <w:pPr>
        <w:rPr>
          <w:rFonts w:ascii="Times New Roman" w:hAnsi="Times New Roman" w:cs="Times New Roman"/>
          <w:b/>
        </w:rPr>
      </w:pPr>
    </w:p>
    <w:p w14:paraId="45A8CFF1" w14:textId="43DD9555" w:rsidR="0014442F" w:rsidRPr="002759AA" w:rsidRDefault="00A46074" w:rsidP="00695D45">
      <w:pPr>
        <w:rPr>
          <w:rFonts w:ascii="Times New Roman" w:eastAsia="Times New Roman" w:hAnsi="Times New Roman" w:cs="Times New Roman"/>
          <w:b/>
          <w:caps/>
        </w:rPr>
      </w:pPr>
      <w:r w:rsidRPr="002759AA">
        <w:rPr>
          <w:rFonts w:ascii="Times New Roman" w:eastAsia="Times New Roman" w:hAnsi="Times New Roman" w:cs="Times New Roman"/>
          <w:b/>
        </w:rPr>
        <w:lastRenderedPageBreak/>
        <w:t>KAIMO VIETOVIŲ</w:t>
      </w:r>
      <w:r w:rsidR="00A264C5" w:rsidRPr="002759AA">
        <w:rPr>
          <w:rFonts w:ascii="Times New Roman" w:eastAsia="Times New Roman" w:hAnsi="Times New Roman" w:cs="Times New Roman"/>
          <w:b/>
        </w:rPr>
        <w:t xml:space="preserve"> </w:t>
      </w:r>
      <w:r w:rsidR="00ED7723" w:rsidRPr="002759AA">
        <w:rPr>
          <w:rFonts w:ascii="Times New Roman" w:eastAsia="Times New Roman" w:hAnsi="Times New Roman" w:cs="Times New Roman"/>
          <w:b/>
        </w:rPr>
        <w:t xml:space="preserve">VPS </w:t>
      </w:r>
      <w:r w:rsidR="00063C1D" w:rsidRPr="002759AA">
        <w:rPr>
          <w:rFonts w:ascii="Times New Roman" w:eastAsia="Times New Roman" w:hAnsi="Times New Roman" w:cs="Times New Roman"/>
          <w:b/>
        </w:rPr>
        <w:t xml:space="preserve">METINĖ </w:t>
      </w:r>
      <w:r w:rsidR="00ED7723" w:rsidRPr="002759AA">
        <w:rPr>
          <w:rFonts w:ascii="Times New Roman" w:eastAsia="Times New Roman" w:hAnsi="Times New Roman" w:cs="Times New Roman"/>
          <w:b/>
        </w:rPr>
        <w:t>ĮGYVENDINIMO ATASKAITA</w:t>
      </w:r>
    </w:p>
    <w:tbl>
      <w:tblPr>
        <w:tblStyle w:val="Lentelstinklelis"/>
        <w:tblW w:w="0" w:type="auto"/>
        <w:tblInd w:w="2518" w:type="dxa"/>
        <w:tblLook w:val="04A0" w:firstRow="1" w:lastRow="0" w:firstColumn="1" w:lastColumn="0" w:noHBand="0" w:noVBand="1"/>
      </w:tblPr>
      <w:tblGrid>
        <w:gridCol w:w="4678"/>
      </w:tblGrid>
      <w:tr w:rsidR="0058068F" w:rsidRPr="002759AA" w14:paraId="347FA70D" w14:textId="77777777" w:rsidTr="008A4D29">
        <w:tc>
          <w:tcPr>
            <w:tcW w:w="4678" w:type="dxa"/>
            <w:shd w:val="clear" w:color="auto" w:fill="FDE9D9" w:themeFill="accent6" w:themeFillTint="33"/>
          </w:tcPr>
          <w:p w14:paraId="0493C881" w14:textId="15C2EC7E" w:rsidR="0058068F" w:rsidRPr="00367195" w:rsidRDefault="00367195" w:rsidP="00A47E78">
            <w:pPr>
              <w:jc w:val="center"/>
              <w:rPr>
                <w:rFonts w:cs="Times New Roman"/>
                <w:b/>
                <w:caps/>
                <w:sz w:val="22"/>
              </w:rPr>
            </w:pPr>
            <w:r>
              <w:rPr>
                <w:rFonts w:cs="Times New Roman"/>
                <w:b/>
                <w:sz w:val="22"/>
              </w:rPr>
              <w:t>2024</w:t>
            </w:r>
            <w:r w:rsidR="0058068F" w:rsidRPr="002759AA">
              <w:rPr>
                <w:rFonts w:cs="Times New Roman"/>
                <w:b/>
                <w:sz w:val="22"/>
              </w:rPr>
              <w:t xml:space="preserve">  m.</w:t>
            </w:r>
          </w:p>
        </w:tc>
      </w:tr>
    </w:tbl>
    <w:p w14:paraId="20385B51" w14:textId="77777777" w:rsidR="00AE43AA" w:rsidRPr="002759AA" w:rsidRDefault="00AE43AA" w:rsidP="00695D45">
      <w:pPr>
        <w:spacing w:after="0" w:line="240" w:lineRule="auto"/>
        <w:rPr>
          <w:rFonts w:ascii="Times New Roman" w:hAnsi="Times New Roman" w:cs="Times New Roman"/>
          <w:b/>
          <w:caps/>
        </w:rPr>
      </w:pPr>
    </w:p>
    <w:tbl>
      <w:tblPr>
        <w:tblStyle w:val="Lentelstinklelis"/>
        <w:tblW w:w="9628" w:type="dxa"/>
        <w:tblLook w:val="04A0" w:firstRow="1" w:lastRow="0" w:firstColumn="1" w:lastColumn="0" w:noHBand="0" w:noVBand="1"/>
      </w:tblPr>
      <w:tblGrid>
        <w:gridCol w:w="2982"/>
        <w:gridCol w:w="6646"/>
      </w:tblGrid>
      <w:tr w:rsidR="00367195" w:rsidRPr="002759AA" w14:paraId="5B40B1E3" w14:textId="77777777" w:rsidTr="0026300E">
        <w:tc>
          <w:tcPr>
            <w:tcW w:w="2982" w:type="dxa"/>
            <w:vAlign w:val="center"/>
          </w:tcPr>
          <w:p w14:paraId="7D51E392" w14:textId="00B25244" w:rsidR="00367195" w:rsidRPr="002759AA" w:rsidRDefault="00367195" w:rsidP="00695D45">
            <w:pPr>
              <w:rPr>
                <w:rFonts w:cs="Times New Roman"/>
                <w:i/>
                <w:sz w:val="22"/>
              </w:rPr>
            </w:pPr>
            <w:r w:rsidRPr="002759AA">
              <w:rPr>
                <w:rFonts w:cs="Times New Roman"/>
                <w:sz w:val="22"/>
              </w:rPr>
              <w:t>VPS vykdytojos pavadinimas</w:t>
            </w:r>
            <w:r w:rsidRPr="002759AA">
              <w:rPr>
                <w:rFonts w:cs="Times New Roman"/>
                <w:i/>
                <w:sz w:val="22"/>
              </w:rPr>
              <w:t xml:space="preserve"> </w:t>
            </w:r>
          </w:p>
        </w:tc>
        <w:tc>
          <w:tcPr>
            <w:tcW w:w="6646" w:type="dxa"/>
          </w:tcPr>
          <w:p w14:paraId="499459AA" w14:textId="28D7132B" w:rsidR="00367195" w:rsidRPr="002759AA" w:rsidRDefault="00367195" w:rsidP="00695D45">
            <w:pPr>
              <w:rPr>
                <w:rFonts w:cs="Times New Roman"/>
                <w:i/>
                <w:sz w:val="22"/>
              </w:rPr>
            </w:pPr>
            <w:r w:rsidRPr="00C04B53">
              <w:t>Alytaus rajono vietos veiklos grupė</w:t>
            </w:r>
          </w:p>
        </w:tc>
      </w:tr>
      <w:tr w:rsidR="00367195" w:rsidRPr="002759AA" w14:paraId="3F6E33DA" w14:textId="77777777" w:rsidTr="0026300E">
        <w:tc>
          <w:tcPr>
            <w:tcW w:w="2982" w:type="dxa"/>
            <w:vAlign w:val="center"/>
          </w:tcPr>
          <w:p w14:paraId="6DC8C559" w14:textId="5B77DC08" w:rsidR="00367195" w:rsidRPr="002759AA" w:rsidRDefault="00367195" w:rsidP="00695D45">
            <w:pPr>
              <w:rPr>
                <w:rFonts w:cs="Times New Roman"/>
                <w:sz w:val="22"/>
              </w:rPr>
            </w:pPr>
            <w:r w:rsidRPr="002759AA">
              <w:rPr>
                <w:rFonts w:cs="Times New Roman"/>
                <w:sz w:val="22"/>
              </w:rPr>
              <w:t>VPS registracijos Nr.</w:t>
            </w:r>
          </w:p>
        </w:tc>
        <w:tc>
          <w:tcPr>
            <w:tcW w:w="6646" w:type="dxa"/>
          </w:tcPr>
          <w:p w14:paraId="4A47CC1C" w14:textId="518CF40D" w:rsidR="00367195" w:rsidRPr="002759AA" w:rsidRDefault="00367195" w:rsidP="00695D45">
            <w:pPr>
              <w:rPr>
                <w:rFonts w:cs="Times New Roman"/>
                <w:i/>
                <w:sz w:val="22"/>
              </w:rPr>
            </w:pPr>
            <w:r w:rsidRPr="00C04B53">
              <w:t>Nr. 42VS-KA-15-1-06810-PR001</w:t>
            </w:r>
          </w:p>
        </w:tc>
      </w:tr>
    </w:tbl>
    <w:p w14:paraId="4DEAC8F1" w14:textId="6CE1D898" w:rsidR="00AE43AA" w:rsidRPr="002759AA" w:rsidRDefault="00AE43AA" w:rsidP="00695D45">
      <w:pPr>
        <w:spacing w:after="0" w:line="240" w:lineRule="auto"/>
        <w:rPr>
          <w:rFonts w:ascii="Times New Roman" w:hAnsi="Times New Roman" w:cs="Times New Roman"/>
          <w:b/>
        </w:rPr>
      </w:pPr>
    </w:p>
    <w:tbl>
      <w:tblPr>
        <w:tblStyle w:val="Lentelstinklelis"/>
        <w:tblW w:w="9634" w:type="dxa"/>
        <w:tblLook w:val="04A0" w:firstRow="1" w:lastRow="0" w:firstColumn="1" w:lastColumn="0" w:noHBand="0" w:noVBand="1"/>
      </w:tblPr>
      <w:tblGrid>
        <w:gridCol w:w="9634"/>
      </w:tblGrid>
      <w:tr w:rsidR="00012214" w:rsidRPr="002759AA" w14:paraId="3EE34513" w14:textId="77777777" w:rsidTr="00012214">
        <w:tc>
          <w:tcPr>
            <w:tcW w:w="9634" w:type="dxa"/>
            <w:shd w:val="clear" w:color="auto" w:fill="FABF8F" w:themeFill="accent6" w:themeFillTint="99"/>
            <w:vAlign w:val="center"/>
          </w:tcPr>
          <w:p w14:paraId="794A9FD9" w14:textId="1134B457" w:rsidR="00012214" w:rsidRPr="002759AA" w:rsidRDefault="00012214" w:rsidP="00695D45">
            <w:pPr>
              <w:rPr>
                <w:rFonts w:cs="Times New Roman"/>
                <w:b/>
                <w:sz w:val="22"/>
              </w:rPr>
            </w:pPr>
            <w:r w:rsidRPr="002759AA">
              <w:rPr>
                <w:rFonts w:cs="Times New Roman"/>
                <w:b/>
                <w:sz w:val="22"/>
              </w:rPr>
              <w:br w:type="page"/>
              <w:t>I DALIS. INFORMACIJA APIE VIETOS PROJEKTUS</w:t>
            </w:r>
          </w:p>
        </w:tc>
      </w:tr>
    </w:tbl>
    <w:p w14:paraId="186251B8" w14:textId="395756A8" w:rsidR="00012214" w:rsidRPr="002759AA" w:rsidRDefault="00012214" w:rsidP="00695D45">
      <w:pPr>
        <w:spacing w:after="0" w:line="240" w:lineRule="auto"/>
        <w:rPr>
          <w:rFonts w:ascii="Times New Roman" w:hAnsi="Times New Roman" w:cs="Times New Roman"/>
          <w:b/>
        </w:rPr>
      </w:pPr>
    </w:p>
    <w:tbl>
      <w:tblPr>
        <w:tblStyle w:val="Lentelstinklelis"/>
        <w:tblW w:w="9634" w:type="dxa"/>
        <w:tblLayout w:type="fixed"/>
        <w:tblLook w:val="04A0" w:firstRow="1" w:lastRow="0" w:firstColumn="1" w:lastColumn="0" w:noHBand="0" w:noVBand="1"/>
      </w:tblPr>
      <w:tblGrid>
        <w:gridCol w:w="846"/>
        <w:gridCol w:w="1701"/>
        <w:gridCol w:w="1417"/>
        <w:gridCol w:w="1418"/>
        <w:gridCol w:w="1559"/>
        <w:gridCol w:w="2693"/>
      </w:tblGrid>
      <w:tr w:rsidR="00DC316B" w:rsidRPr="002759AA" w14:paraId="5E7B4569" w14:textId="77777777" w:rsidTr="00DC316B">
        <w:tc>
          <w:tcPr>
            <w:tcW w:w="846" w:type="dxa"/>
            <w:shd w:val="clear" w:color="auto" w:fill="FABF8F" w:themeFill="accent6" w:themeFillTint="99"/>
            <w:vAlign w:val="center"/>
          </w:tcPr>
          <w:p w14:paraId="4FF07B54" w14:textId="77777777" w:rsidR="00DC316B" w:rsidRPr="002759AA" w:rsidRDefault="00DC316B" w:rsidP="00695D45">
            <w:pPr>
              <w:rPr>
                <w:rFonts w:cs="Times New Roman"/>
                <w:b/>
                <w:sz w:val="22"/>
              </w:rPr>
            </w:pPr>
            <w:r w:rsidRPr="002759AA">
              <w:rPr>
                <w:rFonts w:cs="Times New Roman"/>
                <w:b/>
                <w:sz w:val="22"/>
              </w:rPr>
              <w:t>1.</w:t>
            </w:r>
          </w:p>
        </w:tc>
        <w:tc>
          <w:tcPr>
            <w:tcW w:w="8788" w:type="dxa"/>
            <w:gridSpan w:val="5"/>
            <w:shd w:val="clear" w:color="auto" w:fill="FABF8F" w:themeFill="accent6" w:themeFillTint="99"/>
            <w:vAlign w:val="center"/>
          </w:tcPr>
          <w:p w14:paraId="4C0B0994" w14:textId="1C5EC455" w:rsidR="00DC316B" w:rsidRPr="002759AA" w:rsidRDefault="00DC316B" w:rsidP="00695D45">
            <w:pPr>
              <w:rPr>
                <w:rFonts w:cs="Times New Roman"/>
                <w:i/>
                <w:sz w:val="22"/>
              </w:rPr>
            </w:pPr>
            <w:r w:rsidRPr="002759AA">
              <w:rPr>
                <w:rFonts w:cs="Times New Roman"/>
                <w:b/>
                <w:sz w:val="22"/>
              </w:rPr>
              <w:t>INFORMACIJA APIE GERUOSIUS VI</w:t>
            </w:r>
            <w:r w:rsidR="00F27EBA">
              <w:rPr>
                <w:rFonts w:cs="Times New Roman"/>
                <w:b/>
                <w:sz w:val="22"/>
              </w:rPr>
              <w:t>E</w:t>
            </w:r>
            <w:r w:rsidRPr="002759AA">
              <w:rPr>
                <w:rFonts w:cs="Times New Roman"/>
                <w:b/>
                <w:sz w:val="22"/>
              </w:rPr>
              <w:t>TOS PROJEKTŲ PAVY</w:t>
            </w:r>
            <w:r w:rsidR="00F27EBA">
              <w:rPr>
                <w:rFonts w:cs="Times New Roman"/>
                <w:b/>
                <w:sz w:val="22"/>
              </w:rPr>
              <w:t>Z</w:t>
            </w:r>
            <w:r w:rsidRPr="002759AA">
              <w:rPr>
                <w:rFonts w:cs="Times New Roman"/>
                <w:b/>
                <w:sz w:val="22"/>
              </w:rPr>
              <w:t xml:space="preserve">DŽIUS IR PROBLEMAS AR SUNKUMUS, SU KURIAIS SUSIDURTA ĮGYVENDINANT VPS </w:t>
            </w:r>
          </w:p>
        </w:tc>
      </w:tr>
      <w:tr w:rsidR="00CD69B9" w:rsidRPr="002759AA" w14:paraId="3F2574C7" w14:textId="77777777" w:rsidTr="00DC316B">
        <w:tc>
          <w:tcPr>
            <w:tcW w:w="846" w:type="dxa"/>
            <w:shd w:val="clear" w:color="auto" w:fill="FABF8F" w:themeFill="accent6" w:themeFillTint="99"/>
            <w:vAlign w:val="center"/>
          </w:tcPr>
          <w:p w14:paraId="04999B1B" w14:textId="3A22B465" w:rsidR="00CD69B9" w:rsidRPr="002759AA" w:rsidRDefault="00012214" w:rsidP="00695D45">
            <w:pPr>
              <w:rPr>
                <w:rFonts w:cs="Times New Roman"/>
                <w:b/>
                <w:sz w:val="22"/>
              </w:rPr>
            </w:pPr>
            <w:bookmarkStart w:id="0" w:name="_Hlk30596668"/>
            <w:r w:rsidRPr="002759AA">
              <w:rPr>
                <w:rFonts w:cs="Times New Roman"/>
                <w:b/>
                <w:sz w:val="22"/>
              </w:rPr>
              <w:t>1.</w:t>
            </w:r>
            <w:r w:rsidR="00DC316B" w:rsidRPr="002759AA">
              <w:rPr>
                <w:rFonts w:cs="Times New Roman"/>
                <w:b/>
                <w:sz w:val="22"/>
              </w:rPr>
              <w:t>1</w:t>
            </w:r>
          </w:p>
        </w:tc>
        <w:tc>
          <w:tcPr>
            <w:tcW w:w="8788" w:type="dxa"/>
            <w:gridSpan w:val="5"/>
            <w:shd w:val="clear" w:color="auto" w:fill="FABF8F" w:themeFill="accent6" w:themeFillTint="99"/>
            <w:vAlign w:val="center"/>
          </w:tcPr>
          <w:p w14:paraId="13E01DA6" w14:textId="77777777" w:rsidR="00CD69B9" w:rsidRPr="002759AA" w:rsidRDefault="00CD69B9" w:rsidP="00695D45">
            <w:pPr>
              <w:rPr>
                <w:rFonts w:cs="Times New Roman"/>
                <w:b/>
                <w:sz w:val="22"/>
              </w:rPr>
            </w:pPr>
            <w:r w:rsidRPr="002759AA">
              <w:rPr>
                <w:rFonts w:cs="Times New Roman"/>
                <w:b/>
                <w:sz w:val="22"/>
              </w:rPr>
              <w:t xml:space="preserve">Gerieji </w:t>
            </w:r>
            <w:r w:rsidR="00421FF1" w:rsidRPr="002759AA">
              <w:rPr>
                <w:rFonts w:cs="Times New Roman"/>
                <w:b/>
                <w:sz w:val="22"/>
              </w:rPr>
              <w:t xml:space="preserve">įgyvendintų </w:t>
            </w:r>
            <w:r w:rsidRPr="002759AA">
              <w:rPr>
                <w:rFonts w:cs="Times New Roman"/>
                <w:b/>
                <w:sz w:val="22"/>
              </w:rPr>
              <w:t>vietos projektų pavyzdžiai:</w:t>
            </w:r>
          </w:p>
          <w:p w14:paraId="17DE1DAF" w14:textId="40E3ECD3" w:rsidR="00421FF1" w:rsidRPr="002759AA" w:rsidRDefault="00421FF1" w:rsidP="00695D45">
            <w:pPr>
              <w:rPr>
                <w:rFonts w:cs="Times New Roman"/>
                <w:i/>
                <w:sz w:val="22"/>
              </w:rPr>
            </w:pPr>
            <w:r w:rsidRPr="002759AA">
              <w:rPr>
                <w:rFonts w:cs="Times New Roman"/>
                <w:i/>
                <w:sz w:val="22"/>
              </w:rPr>
              <w:t xml:space="preserve">Pateikite </w:t>
            </w:r>
            <w:r w:rsidR="006A1E6B" w:rsidRPr="002759AA">
              <w:rPr>
                <w:rFonts w:cs="Times New Roman"/>
                <w:i/>
                <w:sz w:val="22"/>
              </w:rPr>
              <w:t xml:space="preserve">bent po vieną </w:t>
            </w:r>
            <w:r w:rsidRPr="002759AA">
              <w:rPr>
                <w:rFonts w:cs="Times New Roman"/>
                <w:i/>
                <w:sz w:val="22"/>
              </w:rPr>
              <w:t>sėkmingai įgyvendint</w:t>
            </w:r>
            <w:r w:rsidR="006A1E6B" w:rsidRPr="002759AA">
              <w:rPr>
                <w:rFonts w:cs="Times New Roman"/>
                <w:i/>
                <w:sz w:val="22"/>
              </w:rPr>
              <w:t>ą vietos projektą</w:t>
            </w:r>
            <w:r w:rsidR="00BA645D" w:rsidRPr="002759AA">
              <w:rPr>
                <w:rFonts w:cs="Times New Roman"/>
                <w:i/>
                <w:sz w:val="22"/>
              </w:rPr>
              <w:t>-ger</w:t>
            </w:r>
            <w:r w:rsidR="006A1E6B" w:rsidRPr="002759AA">
              <w:rPr>
                <w:rFonts w:cs="Times New Roman"/>
                <w:i/>
                <w:sz w:val="22"/>
              </w:rPr>
              <w:t>ąjį</w:t>
            </w:r>
            <w:r w:rsidR="00BA645D" w:rsidRPr="002759AA">
              <w:rPr>
                <w:rFonts w:cs="Times New Roman"/>
                <w:i/>
                <w:sz w:val="22"/>
              </w:rPr>
              <w:t xml:space="preserve"> pavyzd</w:t>
            </w:r>
            <w:r w:rsidR="006A1E6B" w:rsidRPr="002759AA">
              <w:rPr>
                <w:rFonts w:cs="Times New Roman"/>
                <w:i/>
                <w:sz w:val="22"/>
              </w:rPr>
              <w:t xml:space="preserve">į, </w:t>
            </w:r>
            <w:r w:rsidR="006A1E6B" w:rsidRPr="002759AA">
              <w:rPr>
                <w:rFonts w:cs="Times New Roman"/>
                <w:b/>
                <w:i/>
                <w:sz w:val="22"/>
              </w:rPr>
              <w:t>prisidedantį prie skirtingų ES kaimo plėtros prioritetų tikslinių sričių</w:t>
            </w:r>
            <w:r w:rsidRPr="002759AA">
              <w:rPr>
                <w:rFonts w:cs="Times New Roman"/>
                <w:i/>
                <w:sz w:val="22"/>
              </w:rPr>
              <w:t xml:space="preserve">. </w:t>
            </w:r>
          </w:p>
        </w:tc>
      </w:tr>
      <w:bookmarkEnd w:id="0"/>
      <w:tr w:rsidR="006A1E6B" w:rsidRPr="002759AA" w14:paraId="30A16832" w14:textId="77777777" w:rsidTr="00DC316B">
        <w:tc>
          <w:tcPr>
            <w:tcW w:w="846" w:type="dxa"/>
            <w:shd w:val="clear" w:color="auto" w:fill="FDE9D9" w:themeFill="accent6" w:themeFillTint="33"/>
            <w:vAlign w:val="center"/>
          </w:tcPr>
          <w:p w14:paraId="54741AF1" w14:textId="3FBB6D46" w:rsidR="006A1E6B" w:rsidRPr="002759AA" w:rsidRDefault="00DC316B" w:rsidP="00695D45">
            <w:pPr>
              <w:rPr>
                <w:rFonts w:cs="Times New Roman"/>
                <w:b/>
                <w:sz w:val="22"/>
              </w:rPr>
            </w:pPr>
            <w:r w:rsidRPr="002759AA">
              <w:rPr>
                <w:rFonts w:cs="Times New Roman"/>
                <w:b/>
                <w:sz w:val="22"/>
              </w:rPr>
              <w:t>Eil. Nr.</w:t>
            </w:r>
          </w:p>
        </w:tc>
        <w:tc>
          <w:tcPr>
            <w:tcW w:w="1701" w:type="dxa"/>
            <w:shd w:val="clear" w:color="auto" w:fill="FDE9D9" w:themeFill="accent6" w:themeFillTint="33"/>
            <w:vAlign w:val="center"/>
          </w:tcPr>
          <w:p w14:paraId="40948B66" w14:textId="11773517" w:rsidR="006A1E6B" w:rsidRPr="002759AA" w:rsidRDefault="006A1E6B" w:rsidP="00695D45">
            <w:pPr>
              <w:rPr>
                <w:rFonts w:cs="Times New Roman"/>
                <w:b/>
                <w:sz w:val="22"/>
              </w:rPr>
            </w:pPr>
            <w:r w:rsidRPr="002759AA">
              <w:rPr>
                <w:rFonts w:cs="Times New Roman"/>
                <w:b/>
                <w:sz w:val="22"/>
              </w:rPr>
              <w:t>Vietos projekto vykdytojo pavadinimas</w:t>
            </w:r>
          </w:p>
        </w:tc>
        <w:tc>
          <w:tcPr>
            <w:tcW w:w="1417" w:type="dxa"/>
            <w:shd w:val="clear" w:color="auto" w:fill="FDE9D9" w:themeFill="accent6" w:themeFillTint="33"/>
            <w:vAlign w:val="center"/>
          </w:tcPr>
          <w:p w14:paraId="1DB48BDE" w14:textId="253C5D18" w:rsidR="006A1E6B" w:rsidRPr="002759AA" w:rsidRDefault="006A1E6B" w:rsidP="00695D45">
            <w:pPr>
              <w:rPr>
                <w:rFonts w:cs="Times New Roman"/>
                <w:b/>
                <w:sz w:val="22"/>
              </w:rPr>
            </w:pPr>
            <w:r w:rsidRPr="002759AA">
              <w:rPr>
                <w:rFonts w:cs="Times New Roman"/>
                <w:b/>
                <w:sz w:val="22"/>
              </w:rPr>
              <w:t>Vietos projekto pavadinimas</w:t>
            </w:r>
          </w:p>
        </w:tc>
        <w:tc>
          <w:tcPr>
            <w:tcW w:w="1418" w:type="dxa"/>
            <w:shd w:val="clear" w:color="auto" w:fill="FDE9D9" w:themeFill="accent6" w:themeFillTint="33"/>
            <w:vAlign w:val="center"/>
          </w:tcPr>
          <w:p w14:paraId="326685E3" w14:textId="5B569687" w:rsidR="006A1E6B" w:rsidRPr="002759AA" w:rsidRDefault="006A1E6B" w:rsidP="00695D45">
            <w:pPr>
              <w:rPr>
                <w:rFonts w:cs="Times New Roman"/>
                <w:b/>
                <w:sz w:val="22"/>
              </w:rPr>
            </w:pPr>
            <w:r w:rsidRPr="002759AA">
              <w:rPr>
                <w:rFonts w:cs="Times New Roman"/>
                <w:b/>
                <w:sz w:val="22"/>
              </w:rPr>
              <w:t>Skirta paramos suma</w:t>
            </w:r>
            <w:r w:rsidR="00EF3C2E" w:rsidRPr="002759AA">
              <w:rPr>
                <w:rFonts w:cs="Times New Roman"/>
                <w:b/>
                <w:sz w:val="22"/>
              </w:rPr>
              <w:t xml:space="preserve"> (Eur)</w:t>
            </w:r>
          </w:p>
        </w:tc>
        <w:tc>
          <w:tcPr>
            <w:tcW w:w="1559" w:type="dxa"/>
            <w:shd w:val="clear" w:color="auto" w:fill="FDE9D9" w:themeFill="accent6" w:themeFillTint="33"/>
            <w:vAlign w:val="center"/>
          </w:tcPr>
          <w:p w14:paraId="222B1ED2" w14:textId="2BC75389" w:rsidR="006A1E6B" w:rsidRPr="002759AA" w:rsidRDefault="006A1E6B" w:rsidP="00695D45">
            <w:pPr>
              <w:rPr>
                <w:rFonts w:cs="Times New Roman"/>
                <w:b/>
                <w:sz w:val="22"/>
              </w:rPr>
            </w:pPr>
            <w:r w:rsidRPr="002759AA">
              <w:rPr>
                <w:rFonts w:cs="Times New Roman"/>
                <w:b/>
                <w:sz w:val="22"/>
              </w:rPr>
              <w:t>ES kaimo plėtros prioriteto tikslinė sritis, prie kurios prisidėta</w:t>
            </w:r>
            <w:r w:rsidR="00024F99" w:rsidRPr="002759AA">
              <w:rPr>
                <w:rFonts w:cs="Times New Roman"/>
                <w:b/>
                <w:sz w:val="22"/>
              </w:rPr>
              <w:t xml:space="preserve"> (kodas)</w:t>
            </w:r>
          </w:p>
        </w:tc>
        <w:tc>
          <w:tcPr>
            <w:tcW w:w="2693" w:type="dxa"/>
            <w:shd w:val="clear" w:color="auto" w:fill="FDE9D9" w:themeFill="accent6" w:themeFillTint="33"/>
            <w:vAlign w:val="center"/>
          </w:tcPr>
          <w:p w14:paraId="6C1A1D2B" w14:textId="77777777" w:rsidR="006A1E6B" w:rsidRPr="002759AA" w:rsidRDefault="006A1E6B" w:rsidP="00695D45">
            <w:pPr>
              <w:rPr>
                <w:rFonts w:cs="Times New Roman"/>
                <w:b/>
                <w:sz w:val="22"/>
              </w:rPr>
            </w:pPr>
            <w:r w:rsidRPr="002759AA">
              <w:rPr>
                <w:rFonts w:cs="Times New Roman"/>
                <w:b/>
                <w:sz w:val="22"/>
              </w:rPr>
              <w:t>Trumpas vietos projekto turinio apibūdinimas</w:t>
            </w:r>
          </w:p>
          <w:p w14:paraId="053A8232" w14:textId="1DE3CE4D" w:rsidR="001E174F" w:rsidRPr="002759AA" w:rsidRDefault="001E174F" w:rsidP="00695D45">
            <w:pPr>
              <w:rPr>
                <w:rFonts w:cs="Times New Roman"/>
                <w:i/>
                <w:sz w:val="22"/>
              </w:rPr>
            </w:pPr>
            <w:r w:rsidRPr="002759AA">
              <w:rPr>
                <w:rFonts w:cs="Times New Roman"/>
                <w:i/>
                <w:sz w:val="22"/>
              </w:rPr>
              <w:t>Apibūdinkite vietos projekto tikslus, tikslines grupes (jeigu tokios išskirtos) ir pasiektus rezultatus (iki 5 sakinių).</w:t>
            </w:r>
          </w:p>
        </w:tc>
      </w:tr>
      <w:tr w:rsidR="000976E3" w:rsidRPr="002759AA" w14:paraId="10A0ADB8" w14:textId="77777777" w:rsidTr="00DC316B">
        <w:tc>
          <w:tcPr>
            <w:tcW w:w="846" w:type="dxa"/>
            <w:shd w:val="clear" w:color="auto" w:fill="FFFFFF" w:themeFill="background1"/>
            <w:vAlign w:val="center"/>
          </w:tcPr>
          <w:p w14:paraId="5AAF9C88" w14:textId="11854321" w:rsidR="000976E3" w:rsidRPr="002759AA" w:rsidRDefault="000976E3" w:rsidP="00695D45">
            <w:pPr>
              <w:rPr>
                <w:rFonts w:cs="Times New Roman"/>
                <w:b/>
                <w:sz w:val="22"/>
              </w:rPr>
            </w:pPr>
            <w:r w:rsidRPr="002759AA">
              <w:rPr>
                <w:rFonts w:cs="Times New Roman"/>
                <w:b/>
                <w:sz w:val="22"/>
              </w:rPr>
              <w:t>I</w:t>
            </w:r>
          </w:p>
        </w:tc>
        <w:tc>
          <w:tcPr>
            <w:tcW w:w="1701" w:type="dxa"/>
            <w:shd w:val="clear" w:color="auto" w:fill="FFFFFF" w:themeFill="background1"/>
            <w:vAlign w:val="center"/>
          </w:tcPr>
          <w:p w14:paraId="1E14F88E" w14:textId="406D0EE6" w:rsidR="000976E3" w:rsidRPr="002759AA" w:rsidRDefault="000976E3" w:rsidP="00695D45">
            <w:pPr>
              <w:rPr>
                <w:rFonts w:cs="Times New Roman"/>
                <w:b/>
                <w:sz w:val="22"/>
              </w:rPr>
            </w:pPr>
            <w:r w:rsidRPr="002759AA">
              <w:rPr>
                <w:rFonts w:cs="Times New Roman"/>
                <w:b/>
                <w:sz w:val="22"/>
              </w:rPr>
              <w:t>II</w:t>
            </w:r>
          </w:p>
        </w:tc>
        <w:tc>
          <w:tcPr>
            <w:tcW w:w="1417" w:type="dxa"/>
            <w:shd w:val="clear" w:color="auto" w:fill="FFFFFF" w:themeFill="background1"/>
            <w:vAlign w:val="center"/>
          </w:tcPr>
          <w:p w14:paraId="25902FB0" w14:textId="32E15317" w:rsidR="000976E3" w:rsidRPr="002759AA" w:rsidRDefault="000976E3" w:rsidP="00695D45">
            <w:pPr>
              <w:rPr>
                <w:rFonts w:cs="Times New Roman"/>
                <w:b/>
                <w:sz w:val="22"/>
              </w:rPr>
            </w:pPr>
            <w:r w:rsidRPr="002759AA">
              <w:rPr>
                <w:rFonts w:cs="Times New Roman"/>
                <w:b/>
                <w:sz w:val="22"/>
              </w:rPr>
              <w:t>III</w:t>
            </w:r>
          </w:p>
        </w:tc>
        <w:tc>
          <w:tcPr>
            <w:tcW w:w="1418" w:type="dxa"/>
            <w:shd w:val="clear" w:color="auto" w:fill="FFFFFF" w:themeFill="background1"/>
            <w:vAlign w:val="center"/>
          </w:tcPr>
          <w:p w14:paraId="27822D15" w14:textId="093D626A" w:rsidR="000976E3" w:rsidRPr="002759AA" w:rsidRDefault="000976E3" w:rsidP="00695D45">
            <w:pPr>
              <w:rPr>
                <w:rFonts w:cs="Times New Roman"/>
                <w:b/>
                <w:sz w:val="22"/>
              </w:rPr>
            </w:pPr>
            <w:r w:rsidRPr="002759AA">
              <w:rPr>
                <w:rFonts w:cs="Times New Roman"/>
                <w:b/>
                <w:sz w:val="22"/>
              </w:rPr>
              <w:t>IV</w:t>
            </w:r>
          </w:p>
        </w:tc>
        <w:tc>
          <w:tcPr>
            <w:tcW w:w="1559" w:type="dxa"/>
            <w:shd w:val="clear" w:color="auto" w:fill="FFFFFF" w:themeFill="background1"/>
            <w:vAlign w:val="center"/>
          </w:tcPr>
          <w:p w14:paraId="480856AB" w14:textId="12F533CF" w:rsidR="000976E3" w:rsidRPr="002759AA" w:rsidRDefault="000976E3" w:rsidP="00695D45">
            <w:pPr>
              <w:rPr>
                <w:rFonts w:cs="Times New Roman"/>
                <w:b/>
                <w:sz w:val="22"/>
              </w:rPr>
            </w:pPr>
            <w:r w:rsidRPr="002759AA">
              <w:rPr>
                <w:rFonts w:cs="Times New Roman"/>
                <w:b/>
                <w:sz w:val="22"/>
              </w:rPr>
              <w:t>V</w:t>
            </w:r>
          </w:p>
        </w:tc>
        <w:tc>
          <w:tcPr>
            <w:tcW w:w="2693" w:type="dxa"/>
            <w:shd w:val="clear" w:color="auto" w:fill="FFFFFF" w:themeFill="background1"/>
            <w:vAlign w:val="center"/>
          </w:tcPr>
          <w:p w14:paraId="02F1C860" w14:textId="63D1419F" w:rsidR="000976E3" w:rsidRPr="002759AA" w:rsidRDefault="000976E3" w:rsidP="00695D45">
            <w:pPr>
              <w:rPr>
                <w:rFonts w:cs="Times New Roman"/>
                <w:b/>
                <w:sz w:val="22"/>
              </w:rPr>
            </w:pPr>
            <w:r w:rsidRPr="002759AA">
              <w:rPr>
                <w:rFonts w:cs="Times New Roman"/>
                <w:b/>
                <w:sz w:val="22"/>
              </w:rPr>
              <w:t>VI</w:t>
            </w:r>
          </w:p>
        </w:tc>
      </w:tr>
      <w:tr w:rsidR="007E693A" w:rsidRPr="002759AA" w14:paraId="06C85E69" w14:textId="77777777" w:rsidTr="00DC316B">
        <w:tc>
          <w:tcPr>
            <w:tcW w:w="846" w:type="dxa"/>
            <w:vAlign w:val="center"/>
          </w:tcPr>
          <w:p w14:paraId="1AFDC498" w14:textId="413C6410" w:rsidR="007E693A" w:rsidRPr="002759AA" w:rsidRDefault="007E693A" w:rsidP="007E693A">
            <w:pPr>
              <w:rPr>
                <w:rFonts w:cs="Times New Roman"/>
                <w:sz w:val="22"/>
              </w:rPr>
            </w:pPr>
            <w:r w:rsidRPr="002759AA">
              <w:rPr>
                <w:rFonts w:cs="Times New Roman"/>
                <w:sz w:val="22"/>
              </w:rPr>
              <w:t>1.1.1.</w:t>
            </w:r>
          </w:p>
        </w:tc>
        <w:tc>
          <w:tcPr>
            <w:tcW w:w="1701" w:type="dxa"/>
            <w:vAlign w:val="center"/>
          </w:tcPr>
          <w:p w14:paraId="4CF1FDEB" w14:textId="63CC562A" w:rsidR="007E693A" w:rsidRPr="00E416DE" w:rsidRDefault="007E693A" w:rsidP="007E693A">
            <w:pPr>
              <w:rPr>
                <w:rFonts w:cs="Times New Roman"/>
                <w:bCs/>
                <w:sz w:val="22"/>
              </w:rPr>
            </w:pPr>
            <w:r w:rsidRPr="00E416DE">
              <w:rPr>
                <w:rFonts w:cs="Times New Roman"/>
                <w:bCs/>
                <w:sz w:val="22"/>
              </w:rPr>
              <w:t>Venciūnų kaimo bendruomenės visuomeninės organizacijos  „Venciūnų sodiečiai“</w:t>
            </w:r>
          </w:p>
        </w:tc>
        <w:tc>
          <w:tcPr>
            <w:tcW w:w="1417" w:type="dxa"/>
            <w:vAlign w:val="center"/>
          </w:tcPr>
          <w:p w14:paraId="7AA6EB85" w14:textId="31127DB3" w:rsidR="007E693A" w:rsidRPr="00E416DE" w:rsidRDefault="007E693A" w:rsidP="007E693A">
            <w:pPr>
              <w:rPr>
                <w:rFonts w:cs="Times New Roman"/>
                <w:bCs/>
                <w:sz w:val="22"/>
              </w:rPr>
            </w:pPr>
            <w:r w:rsidRPr="00E416DE">
              <w:rPr>
                <w:rFonts w:cs="Times New Roman"/>
                <w:bCs/>
                <w:sz w:val="22"/>
              </w:rPr>
              <w:t xml:space="preserve">„Bendruomeninių paslaugų kūrimas“  Nr. ALYT-LEADER-6B-BD-32-1-2022.  </w:t>
            </w:r>
          </w:p>
        </w:tc>
        <w:tc>
          <w:tcPr>
            <w:tcW w:w="1418" w:type="dxa"/>
            <w:vAlign w:val="center"/>
          </w:tcPr>
          <w:p w14:paraId="70A654A2" w14:textId="2D6CF9D8" w:rsidR="007E693A" w:rsidRPr="00E416DE" w:rsidRDefault="007E693A" w:rsidP="007E693A">
            <w:pPr>
              <w:rPr>
                <w:rFonts w:cs="Times New Roman"/>
                <w:bCs/>
                <w:sz w:val="22"/>
              </w:rPr>
            </w:pPr>
            <w:r w:rsidRPr="00E416DE">
              <w:rPr>
                <w:rFonts w:cs="Times New Roman"/>
                <w:bCs/>
                <w:sz w:val="22"/>
              </w:rPr>
              <w:t>49 988,00</w:t>
            </w:r>
          </w:p>
        </w:tc>
        <w:tc>
          <w:tcPr>
            <w:tcW w:w="1559" w:type="dxa"/>
            <w:vAlign w:val="center"/>
          </w:tcPr>
          <w:p w14:paraId="3809CCDA" w14:textId="48B9A7B0" w:rsidR="007E693A" w:rsidRPr="00E416DE" w:rsidRDefault="007E693A" w:rsidP="007E693A">
            <w:pPr>
              <w:rPr>
                <w:rFonts w:cs="Times New Roman"/>
                <w:bCs/>
                <w:sz w:val="22"/>
              </w:rPr>
            </w:pPr>
            <w:r w:rsidRPr="00E416DE">
              <w:rPr>
                <w:rFonts w:cs="Times New Roman"/>
                <w:bCs/>
                <w:sz w:val="22"/>
              </w:rPr>
              <w:t>6B</w:t>
            </w:r>
          </w:p>
        </w:tc>
        <w:tc>
          <w:tcPr>
            <w:tcW w:w="2693" w:type="dxa"/>
            <w:vAlign w:val="center"/>
          </w:tcPr>
          <w:p w14:paraId="65FCD4E4" w14:textId="230068AB" w:rsidR="00A84756" w:rsidRPr="00E416DE" w:rsidRDefault="007E693A" w:rsidP="00A84756">
            <w:pPr>
              <w:rPr>
                <w:rFonts w:cs="Times New Roman"/>
                <w:bCs/>
                <w:sz w:val="22"/>
              </w:rPr>
            </w:pPr>
            <w:r w:rsidRPr="00E416DE">
              <w:rPr>
                <w:rFonts w:cs="Times New Roman"/>
                <w:bCs/>
                <w:sz w:val="22"/>
              </w:rPr>
              <w:t>Projektas finansuotas  VPS priemonės „Bendruomeninių paslaugų kūrimas ir plėtra“ (kodas LEADER-19.2-SAVA-9) paramos lėšomis.</w:t>
            </w:r>
            <w:r w:rsidR="00A84756" w:rsidRPr="00E416DE">
              <w:rPr>
                <w:bCs/>
              </w:rPr>
              <w:t xml:space="preserve">  Projekto tikslas - </w:t>
            </w:r>
            <w:r w:rsidR="00A84756" w:rsidRPr="00E416DE">
              <w:rPr>
                <w:rFonts w:cs="Times New Roman"/>
                <w:bCs/>
                <w:sz w:val="22"/>
              </w:rPr>
              <w:t>pradėti bendruomeninį verslą.</w:t>
            </w:r>
          </w:p>
          <w:p w14:paraId="5E0197FB" w14:textId="22290B76" w:rsidR="00A84756" w:rsidRPr="00E416DE" w:rsidRDefault="00A84756" w:rsidP="00A84756">
            <w:pPr>
              <w:rPr>
                <w:rFonts w:cs="Times New Roman"/>
                <w:bCs/>
                <w:sz w:val="22"/>
              </w:rPr>
            </w:pPr>
            <w:r w:rsidRPr="00E416DE">
              <w:rPr>
                <w:rFonts w:cs="Times New Roman"/>
                <w:bCs/>
                <w:sz w:val="22"/>
              </w:rPr>
              <w:t xml:space="preserve">Projekto uždaviniai: </w:t>
            </w:r>
            <w:r w:rsidR="00E416DE" w:rsidRPr="00E416DE">
              <w:rPr>
                <w:rFonts w:cs="Times New Roman"/>
                <w:bCs/>
                <w:sz w:val="22"/>
              </w:rPr>
              <w:t xml:space="preserve">1] </w:t>
            </w:r>
            <w:r w:rsidRPr="00E416DE">
              <w:rPr>
                <w:rFonts w:cs="Times New Roman"/>
                <w:bCs/>
                <w:sz w:val="22"/>
              </w:rPr>
              <w:t>įvykdyti patalpų remont</w:t>
            </w:r>
            <w:r w:rsidR="00E416DE" w:rsidRPr="00E416DE">
              <w:rPr>
                <w:rFonts w:cs="Times New Roman"/>
                <w:bCs/>
                <w:sz w:val="22"/>
              </w:rPr>
              <w:t>ą;</w:t>
            </w:r>
            <w:r w:rsidRPr="00E416DE">
              <w:rPr>
                <w:rFonts w:cs="Times New Roman"/>
                <w:bCs/>
                <w:sz w:val="22"/>
              </w:rPr>
              <w:t xml:space="preserve"> </w:t>
            </w:r>
            <w:r w:rsidR="00E416DE" w:rsidRPr="00E416DE">
              <w:rPr>
                <w:rFonts w:cs="Times New Roman"/>
                <w:bCs/>
                <w:sz w:val="22"/>
              </w:rPr>
              <w:t xml:space="preserve">2] </w:t>
            </w:r>
            <w:r w:rsidRPr="00E416DE">
              <w:rPr>
                <w:rFonts w:cs="Times New Roman"/>
                <w:bCs/>
                <w:sz w:val="22"/>
              </w:rPr>
              <w:t>įsigyti virtuvės įrangą</w:t>
            </w:r>
            <w:r w:rsidR="00E416DE" w:rsidRPr="00E416DE">
              <w:rPr>
                <w:rFonts w:cs="Times New Roman"/>
                <w:bCs/>
                <w:sz w:val="22"/>
              </w:rPr>
              <w:t>:</w:t>
            </w:r>
            <w:r w:rsidRPr="00E416DE">
              <w:rPr>
                <w:rFonts w:cs="Times New Roman"/>
                <w:bCs/>
                <w:sz w:val="22"/>
              </w:rPr>
              <w:t xml:space="preserve"> šaldytuvą; šaldiklį; indaplovę; kondicionierių; konvekcinę garo krosnį; el. viryklę; metalinius stovus indaplovei, pečiui, viryklei; stalus su lentynomis; ventiliacinius gaubtuss; garų ištraukimo sistemą;</w:t>
            </w:r>
          </w:p>
          <w:p w14:paraId="146BCDF1" w14:textId="76A2B155" w:rsidR="007E693A" w:rsidRPr="002759AA" w:rsidRDefault="00E416DE" w:rsidP="00A84756">
            <w:pPr>
              <w:rPr>
                <w:rFonts w:cs="Times New Roman"/>
                <w:b/>
                <w:sz w:val="22"/>
              </w:rPr>
            </w:pPr>
            <w:r w:rsidRPr="00E416DE">
              <w:rPr>
                <w:rFonts w:cs="Times New Roman"/>
                <w:bCs/>
                <w:sz w:val="22"/>
              </w:rPr>
              <w:t>3] sukurti 1 d</w:t>
            </w:r>
            <w:r w:rsidR="00A84756" w:rsidRPr="00E416DE">
              <w:rPr>
                <w:rFonts w:cs="Times New Roman"/>
                <w:bCs/>
                <w:sz w:val="22"/>
              </w:rPr>
              <w:t>arbo viet</w:t>
            </w:r>
            <w:r w:rsidRPr="00E416DE">
              <w:rPr>
                <w:rFonts w:cs="Times New Roman"/>
                <w:bCs/>
                <w:sz w:val="22"/>
              </w:rPr>
              <w:t>ą.</w:t>
            </w:r>
            <w:r w:rsidR="00A84756" w:rsidRPr="00A84756">
              <w:rPr>
                <w:rFonts w:cs="Times New Roman"/>
                <w:b/>
                <w:sz w:val="22"/>
              </w:rPr>
              <w:t xml:space="preserve"> </w:t>
            </w:r>
          </w:p>
        </w:tc>
      </w:tr>
      <w:tr w:rsidR="007E693A" w:rsidRPr="002759AA" w14:paraId="4AC65CE4" w14:textId="77777777" w:rsidTr="00DC316B">
        <w:tc>
          <w:tcPr>
            <w:tcW w:w="846" w:type="dxa"/>
            <w:vAlign w:val="center"/>
          </w:tcPr>
          <w:p w14:paraId="4FDA9D0A" w14:textId="44D77F7F" w:rsidR="007E693A" w:rsidRPr="002759AA" w:rsidRDefault="007E693A" w:rsidP="007E693A">
            <w:pPr>
              <w:rPr>
                <w:rFonts w:cs="Times New Roman"/>
                <w:sz w:val="22"/>
              </w:rPr>
            </w:pPr>
            <w:r w:rsidRPr="002759AA">
              <w:rPr>
                <w:rFonts w:cs="Times New Roman"/>
                <w:sz w:val="22"/>
              </w:rPr>
              <w:t>1.1.2.</w:t>
            </w:r>
          </w:p>
        </w:tc>
        <w:tc>
          <w:tcPr>
            <w:tcW w:w="1701" w:type="dxa"/>
            <w:vAlign w:val="center"/>
          </w:tcPr>
          <w:p w14:paraId="18FA23A2" w14:textId="6316985F" w:rsidR="007E693A" w:rsidRPr="00E416DE" w:rsidRDefault="007E693A" w:rsidP="007E693A">
            <w:pPr>
              <w:rPr>
                <w:rFonts w:cs="Times New Roman"/>
                <w:bCs/>
                <w:sz w:val="22"/>
              </w:rPr>
            </w:pPr>
            <w:r w:rsidRPr="00E416DE">
              <w:rPr>
                <w:rFonts w:cs="Times New Roman"/>
                <w:bCs/>
                <w:sz w:val="22"/>
              </w:rPr>
              <w:t xml:space="preserve">Asociacijos Eičiūnų bendruomenė </w:t>
            </w:r>
          </w:p>
        </w:tc>
        <w:tc>
          <w:tcPr>
            <w:tcW w:w="1417" w:type="dxa"/>
            <w:vAlign w:val="center"/>
          </w:tcPr>
          <w:p w14:paraId="4F35CC9A" w14:textId="2B0B072A" w:rsidR="007E693A" w:rsidRPr="00E416DE" w:rsidRDefault="007E693A" w:rsidP="007E693A">
            <w:pPr>
              <w:rPr>
                <w:rFonts w:cs="Times New Roman"/>
                <w:bCs/>
                <w:sz w:val="22"/>
              </w:rPr>
            </w:pPr>
            <w:r w:rsidRPr="00E416DE">
              <w:rPr>
                <w:rFonts w:cs="Times New Roman"/>
                <w:bCs/>
                <w:sz w:val="22"/>
              </w:rPr>
              <w:t>„Totorių istorinis, kultūrinis ir kulinarinis paveldas Alytaus krašte ir Lietuvoje“</w:t>
            </w:r>
            <w:r w:rsidR="00A84756" w:rsidRPr="00E416DE">
              <w:rPr>
                <w:rFonts w:cs="Times New Roman"/>
                <w:bCs/>
                <w:sz w:val="22"/>
              </w:rPr>
              <w:t xml:space="preserve"> Nr. ALYT-LEADER-</w:t>
            </w:r>
            <w:r w:rsidR="00A84756" w:rsidRPr="00E416DE">
              <w:rPr>
                <w:rFonts w:cs="Times New Roman"/>
                <w:bCs/>
                <w:sz w:val="22"/>
              </w:rPr>
              <w:lastRenderedPageBreak/>
              <w:t>6B-VK-39-4-2023/ 42VS-PV-23-1- 05460-PR001;</w:t>
            </w:r>
          </w:p>
        </w:tc>
        <w:tc>
          <w:tcPr>
            <w:tcW w:w="1418" w:type="dxa"/>
            <w:vAlign w:val="center"/>
          </w:tcPr>
          <w:p w14:paraId="5DF7061D" w14:textId="59EEE737" w:rsidR="007E693A" w:rsidRPr="00E416DE" w:rsidRDefault="007E693A" w:rsidP="007E693A">
            <w:pPr>
              <w:rPr>
                <w:rFonts w:cs="Times New Roman"/>
                <w:bCs/>
                <w:sz w:val="22"/>
              </w:rPr>
            </w:pPr>
            <w:r w:rsidRPr="00E416DE">
              <w:rPr>
                <w:rFonts w:cs="Times New Roman"/>
                <w:bCs/>
                <w:sz w:val="22"/>
              </w:rPr>
              <w:lastRenderedPageBreak/>
              <w:t>682</w:t>
            </w:r>
            <w:r w:rsidR="00A84756" w:rsidRPr="00E416DE">
              <w:rPr>
                <w:rFonts w:cs="Times New Roman"/>
                <w:bCs/>
                <w:sz w:val="22"/>
              </w:rPr>
              <w:t>1</w:t>
            </w:r>
            <w:r w:rsidRPr="00E416DE">
              <w:rPr>
                <w:rFonts w:cs="Times New Roman"/>
                <w:bCs/>
                <w:sz w:val="22"/>
              </w:rPr>
              <w:t>,</w:t>
            </w:r>
            <w:r w:rsidR="00A84756" w:rsidRPr="00E416DE">
              <w:rPr>
                <w:rFonts w:cs="Times New Roman"/>
                <w:bCs/>
                <w:sz w:val="22"/>
              </w:rPr>
              <w:t>66</w:t>
            </w:r>
          </w:p>
        </w:tc>
        <w:tc>
          <w:tcPr>
            <w:tcW w:w="1559" w:type="dxa"/>
            <w:vAlign w:val="center"/>
          </w:tcPr>
          <w:p w14:paraId="68B25C07" w14:textId="5FCB1A98" w:rsidR="007E693A" w:rsidRPr="00E416DE" w:rsidRDefault="007E693A" w:rsidP="007E693A">
            <w:pPr>
              <w:rPr>
                <w:rFonts w:cs="Times New Roman"/>
                <w:bCs/>
                <w:sz w:val="22"/>
              </w:rPr>
            </w:pPr>
            <w:r w:rsidRPr="00E416DE">
              <w:rPr>
                <w:rFonts w:cs="Times New Roman"/>
                <w:bCs/>
                <w:sz w:val="22"/>
              </w:rPr>
              <w:t>6B</w:t>
            </w:r>
          </w:p>
        </w:tc>
        <w:tc>
          <w:tcPr>
            <w:tcW w:w="2693" w:type="dxa"/>
            <w:vAlign w:val="center"/>
          </w:tcPr>
          <w:p w14:paraId="14891AAF" w14:textId="7C151695" w:rsidR="00A84756" w:rsidRPr="00E416DE" w:rsidRDefault="007E693A" w:rsidP="00A84756">
            <w:pPr>
              <w:rPr>
                <w:rFonts w:cs="Times New Roman"/>
                <w:bCs/>
                <w:sz w:val="22"/>
              </w:rPr>
            </w:pPr>
            <w:r w:rsidRPr="00E416DE">
              <w:rPr>
                <w:rFonts w:cs="Times New Roman"/>
                <w:bCs/>
                <w:sz w:val="22"/>
              </w:rPr>
              <w:t>Projektas įgyvendintas</w:t>
            </w:r>
            <w:r w:rsidR="00A84756" w:rsidRPr="00E416DE">
              <w:rPr>
                <w:rFonts w:cs="Times New Roman"/>
                <w:bCs/>
                <w:sz w:val="22"/>
              </w:rPr>
              <w:t xml:space="preserve"> </w:t>
            </w:r>
            <w:r w:rsidRPr="00E416DE">
              <w:rPr>
                <w:rFonts w:cs="Times New Roman"/>
                <w:bCs/>
                <w:sz w:val="22"/>
              </w:rPr>
              <w:t xml:space="preserve"> </w:t>
            </w:r>
            <w:r w:rsidR="00A84756" w:rsidRPr="00E416DE">
              <w:rPr>
                <w:rFonts w:cs="Times New Roman"/>
                <w:bCs/>
                <w:sz w:val="22"/>
              </w:rPr>
              <w:t>pagal VPS priemonę „Vietovės privalumų</w:t>
            </w:r>
          </w:p>
          <w:p w14:paraId="2B575D20" w14:textId="09A32845" w:rsidR="00A84756" w:rsidRPr="00E416DE" w:rsidRDefault="00A84756" w:rsidP="00A84756">
            <w:pPr>
              <w:rPr>
                <w:rFonts w:cs="Times New Roman"/>
                <w:bCs/>
                <w:sz w:val="22"/>
              </w:rPr>
            </w:pPr>
            <w:r w:rsidRPr="00E416DE">
              <w:rPr>
                <w:rFonts w:cs="Times New Roman"/>
                <w:bCs/>
                <w:sz w:val="22"/>
              </w:rPr>
              <w:t>panaudojimas“ (kodas LEADER-19.2-SAVA-8).</w:t>
            </w:r>
          </w:p>
          <w:p w14:paraId="3BBB6EE0" w14:textId="08843B76" w:rsidR="00A84756" w:rsidRPr="00E416DE" w:rsidRDefault="00A84756" w:rsidP="007E693A">
            <w:pPr>
              <w:rPr>
                <w:rFonts w:cs="Times New Roman"/>
                <w:bCs/>
                <w:sz w:val="22"/>
              </w:rPr>
            </w:pPr>
            <w:r w:rsidRPr="00E416DE">
              <w:rPr>
                <w:rFonts w:cs="Times New Roman"/>
                <w:bCs/>
                <w:sz w:val="22"/>
              </w:rPr>
              <w:t xml:space="preserve">Projekto įgyvendinimo vietovės  Alytaus rajone – istorinės totorių gyvenvietės Raižiai, Butrimonys, Eičiūnai. </w:t>
            </w:r>
          </w:p>
          <w:p w14:paraId="758C47D6" w14:textId="40408AD9" w:rsidR="007E693A" w:rsidRPr="00E416DE" w:rsidRDefault="00A84756" w:rsidP="007E693A">
            <w:pPr>
              <w:rPr>
                <w:rFonts w:cs="Times New Roman"/>
                <w:bCs/>
                <w:sz w:val="22"/>
              </w:rPr>
            </w:pPr>
            <w:r w:rsidRPr="00E416DE">
              <w:rPr>
                <w:rFonts w:cs="Times New Roman"/>
                <w:bCs/>
                <w:sz w:val="22"/>
              </w:rPr>
              <w:lastRenderedPageBreak/>
              <w:t>Projekto tikslas – apjungti vietos žmones bendrai kultūrinei, kūrybinei veiklai, akcentuojant, kaip svarbu išlaikyti ir išsaugoti istoriškai darniai ir tvariai susiklosčiusių lietuvių ir tautinės mažumos – totorių santykius.</w:t>
            </w:r>
            <w:r w:rsidR="00E416DE">
              <w:rPr>
                <w:rFonts w:cs="Times New Roman"/>
                <w:bCs/>
                <w:sz w:val="22"/>
              </w:rPr>
              <w:t xml:space="preserve"> Įgyvendinti </w:t>
            </w:r>
          </w:p>
          <w:p w14:paraId="10C759A2" w14:textId="6EC7CD87" w:rsidR="00A84756" w:rsidRPr="00E416DE" w:rsidRDefault="00A84756" w:rsidP="007E693A">
            <w:pPr>
              <w:rPr>
                <w:rFonts w:cs="Times New Roman"/>
                <w:bCs/>
                <w:sz w:val="22"/>
              </w:rPr>
            </w:pPr>
            <w:r w:rsidRPr="00E416DE">
              <w:rPr>
                <w:rFonts w:cs="Times New Roman"/>
                <w:bCs/>
                <w:sz w:val="22"/>
              </w:rPr>
              <w:t>5 renginiai/ 213 ne unikalūs dalyviai</w:t>
            </w:r>
          </w:p>
        </w:tc>
      </w:tr>
      <w:tr w:rsidR="007E693A" w:rsidRPr="002759AA" w14:paraId="61371CF1" w14:textId="77777777" w:rsidTr="00DC316B">
        <w:tc>
          <w:tcPr>
            <w:tcW w:w="846" w:type="dxa"/>
            <w:vAlign w:val="center"/>
          </w:tcPr>
          <w:p w14:paraId="49E85B47" w14:textId="77777777" w:rsidR="007E693A" w:rsidRDefault="007E693A" w:rsidP="007E693A">
            <w:pPr>
              <w:rPr>
                <w:rFonts w:cs="Times New Roman"/>
                <w:sz w:val="22"/>
              </w:rPr>
            </w:pPr>
            <w:r>
              <w:rPr>
                <w:rFonts w:cs="Times New Roman"/>
                <w:sz w:val="22"/>
              </w:rPr>
              <w:lastRenderedPageBreak/>
              <w:t>1.1.3.</w:t>
            </w:r>
          </w:p>
          <w:p w14:paraId="36E663C8" w14:textId="598AA899" w:rsidR="007E693A" w:rsidRPr="002759AA" w:rsidRDefault="007E693A" w:rsidP="007E693A">
            <w:pPr>
              <w:rPr>
                <w:rFonts w:cs="Times New Roman"/>
                <w:sz w:val="22"/>
              </w:rPr>
            </w:pPr>
          </w:p>
        </w:tc>
        <w:tc>
          <w:tcPr>
            <w:tcW w:w="1701" w:type="dxa"/>
            <w:vAlign w:val="center"/>
          </w:tcPr>
          <w:p w14:paraId="2BECEC06" w14:textId="6525BC1E" w:rsidR="00E416DE" w:rsidRPr="00E416DE" w:rsidRDefault="00E416DE" w:rsidP="00E416DE">
            <w:pPr>
              <w:rPr>
                <w:rFonts w:cs="Times New Roman"/>
                <w:bCs/>
                <w:sz w:val="22"/>
              </w:rPr>
            </w:pPr>
            <w:r w:rsidRPr="00E416DE">
              <w:rPr>
                <w:rFonts w:cs="Times New Roman"/>
                <w:bCs/>
                <w:sz w:val="22"/>
              </w:rPr>
              <w:t xml:space="preserve">Alytaus </w:t>
            </w:r>
            <w:r>
              <w:rPr>
                <w:rFonts w:cs="Times New Roman"/>
                <w:bCs/>
                <w:sz w:val="22"/>
              </w:rPr>
              <w:t xml:space="preserve"> krašto </w:t>
            </w:r>
            <w:r w:rsidRPr="00E416DE">
              <w:rPr>
                <w:rFonts w:cs="Times New Roman"/>
                <w:bCs/>
                <w:sz w:val="22"/>
              </w:rPr>
              <w:t>asmenų su negalia draugija</w:t>
            </w:r>
          </w:p>
          <w:p w14:paraId="02BBC889" w14:textId="7D8B1113" w:rsidR="007E693A" w:rsidRPr="00E416DE" w:rsidRDefault="007E693A" w:rsidP="00E416DE">
            <w:pPr>
              <w:rPr>
                <w:rFonts w:cs="Times New Roman"/>
                <w:bCs/>
                <w:sz w:val="22"/>
              </w:rPr>
            </w:pPr>
          </w:p>
        </w:tc>
        <w:tc>
          <w:tcPr>
            <w:tcW w:w="1417" w:type="dxa"/>
            <w:vAlign w:val="center"/>
          </w:tcPr>
          <w:p w14:paraId="5B1AFCBD" w14:textId="77777777" w:rsidR="00E416DE" w:rsidRPr="00E416DE" w:rsidRDefault="00E416DE" w:rsidP="00E416DE">
            <w:pPr>
              <w:rPr>
                <w:rFonts w:cs="Times New Roman"/>
                <w:bCs/>
                <w:sz w:val="22"/>
              </w:rPr>
            </w:pPr>
            <w:r w:rsidRPr="00E416DE">
              <w:rPr>
                <w:rFonts w:cs="Times New Roman"/>
                <w:bCs/>
                <w:sz w:val="22"/>
              </w:rPr>
              <w:t>„Bendruomeninių paslaugų kūrimas Alytaus r.“</w:t>
            </w:r>
          </w:p>
          <w:p w14:paraId="355EBBCC" w14:textId="77777777" w:rsidR="00E416DE" w:rsidRPr="00E416DE" w:rsidRDefault="00E416DE" w:rsidP="00E416DE">
            <w:pPr>
              <w:rPr>
                <w:rFonts w:cs="Times New Roman"/>
                <w:bCs/>
                <w:sz w:val="22"/>
              </w:rPr>
            </w:pPr>
          </w:p>
          <w:p w14:paraId="7908F1A1" w14:textId="5A0C138A" w:rsidR="007E693A" w:rsidRPr="00E416DE" w:rsidRDefault="00E416DE" w:rsidP="00E416DE">
            <w:pPr>
              <w:rPr>
                <w:rFonts w:cs="Times New Roman"/>
                <w:bCs/>
                <w:sz w:val="22"/>
              </w:rPr>
            </w:pPr>
            <w:r>
              <w:rPr>
                <w:rFonts w:cs="Times New Roman"/>
                <w:bCs/>
                <w:sz w:val="22"/>
              </w:rPr>
              <w:t xml:space="preserve"> Nr. </w:t>
            </w:r>
            <w:r w:rsidRPr="00E416DE">
              <w:rPr>
                <w:rFonts w:cs="Times New Roman"/>
                <w:bCs/>
                <w:sz w:val="22"/>
              </w:rPr>
              <w:t>ALYT-LEADER-6B-BD-39-3-2023</w:t>
            </w:r>
          </w:p>
        </w:tc>
        <w:tc>
          <w:tcPr>
            <w:tcW w:w="1418" w:type="dxa"/>
            <w:vAlign w:val="center"/>
          </w:tcPr>
          <w:p w14:paraId="672AA0BA" w14:textId="160D42A8" w:rsidR="007E693A" w:rsidRPr="00E416DE" w:rsidRDefault="00E416DE" w:rsidP="007E693A">
            <w:pPr>
              <w:rPr>
                <w:rFonts w:cs="Times New Roman"/>
                <w:bCs/>
                <w:sz w:val="22"/>
              </w:rPr>
            </w:pPr>
            <w:r>
              <w:rPr>
                <w:rFonts w:cs="Times New Roman"/>
                <w:bCs/>
                <w:sz w:val="22"/>
              </w:rPr>
              <w:t>49</w:t>
            </w:r>
            <w:r w:rsidR="00A47E78">
              <w:rPr>
                <w:rFonts w:cs="Times New Roman"/>
                <w:bCs/>
                <w:sz w:val="22"/>
              </w:rPr>
              <w:t> 906,00</w:t>
            </w:r>
          </w:p>
        </w:tc>
        <w:tc>
          <w:tcPr>
            <w:tcW w:w="1559" w:type="dxa"/>
            <w:vAlign w:val="center"/>
          </w:tcPr>
          <w:p w14:paraId="6964FE6C" w14:textId="7FEC14EE" w:rsidR="007E693A" w:rsidRPr="00E416DE" w:rsidRDefault="00E416DE" w:rsidP="007E693A">
            <w:pPr>
              <w:rPr>
                <w:rFonts w:cs="Times New Roman"/>
                <w:bCs/>
                <w:sz w:val="22"/>
              </w:rPr>
            </w:pPr>
            <w:r w:rsidRPr="00E416DE">
              <w:rPr>
                <w:rFonts w:cs="Times New Roman"/>
                <w:bCs/>
                <w:sz w:val="22"/>
              </w:rPr>
              <w:t>6B</w:t>
            </w:r>
          </w:p>
        </w:tc>
        <w:tc>
          <w:tcPr>
            <w:tcW w:w="2693" w:type="dxa"/>
            <w:vAlign w:val="center"/>
          </w:tcPr>
          <w:p w14:paraId="5D18C0B4" w14:textId="77777777" w:rsidR="00A47E78" w:rsidRDefault="00A47E78" w:rsidP="00A47E78">
            <w:pPr>
              <w:rPr>
                <w:rFonts w:cs="Times New Roman"/>
                <w:bCs/>
                <w:sz w:val="22"/>
              </w:rPr>
            </w:pPr>
            <w:r w:rsidRPr="00A47E78">
              <w:rPr>
                <w:rFonts w:cs="Times New Roman"/>
                <w:bCs/>
                <w:sz w:val="22"/>
              </w:rPr>
              <w:t>Projektas finansuotas  VPS priemonės „Bendruomeninių paslaugų kūrimas ir plėtra“ (kodas LEADER-19.2-SAVA-9) paramos lėšomis.</w:t>
            </w:r>
            <w:r>
              <w:rPr>
                <w:rFonts w:cs="Times New Roman"/>
                <w:bCs/>
                <w:sz w:val="22"/>
              </w:rPr>
              <w:t xml:space="preserve"> </w:t>
            </w:r>
          </w:p>
          <w:p w14:paraId="3BBCB0D5" w14:textId="06509961" w:rsidR="00A47E78" w:rsidRPr="00A47E78" w:rsidRDefault="00A47E78" w:rsidP="00A47E78">
            <w:pPr>
              <w:rPr>
                <w:rFonts w:cs="Times New Roman"/>
                <w:bCs/>
                <w:sz w:val="22"/>
              </w:rPr>
            </w:pPr>
            <w:r w:rsidRPr="00A47E78">
              <w:rPr>
                <w:rFonts w:cs="Times New Roman"/>
                <w:bCs/>
                <w:sz w:val="22"/>
              </w:rPr>
              <w:t>Projekto tikslas – pradėti bendruomeninį verslą – teikti bendruomenines pavėžėjimo paslaugas asmenims, kurie dėl negalios (išskyrus judėjimo negalią), ligos, senatvės turi judėjimo problemų ar dėl nepakankamų pajamų negali naudotis visuomeniniu ar individualiu transportu bei kitiems socialinę riziką patiriantiems asmenims.</w:t>
            </w:r>
          </w:p>
          <w:p w14:paraId="3F8EB80A" w14:textId="577DFB12" w:rsidR="007E693A" w:rsidRPr="002759AA" w:rsidRDefault="00A47E78" w:rsidP="00A47E78">
            <w:pPr>
              <w:rPr>
                <w:rFonts w:cs="Times New Roman"/>
                <w:b/>
                <w:sz w:val="22"/>
              </w:rPr>
            </w:pPr>
            <w:r w:rsidRPr="00A47E78">
              <w:rPr>
                <w:rFonts w:cs="Times New Roman"/>
                <w:bCs/>
                <w:sz w:val="22"/>
              </w:rPr>
              <w:t>Uždaviniai:1]Įsigyti automobilį; nešiojamąjį kompiuterį su programine įranga; dokumentų naikiklį; daugiafunkcinį spausdintuvą; siurblį/plaunantį įrenginį ir aukšto slėgio plovimo įrenginį (reikalingas transporto švarai užtikrinti); 2] Sukurti 1 darbo vietą vairuotojui.</w:t>
            </w:r>
          </w:p>
        </w:tc>
      </w:tr>
      <w:tr w:rsidR="007E693A" w:rsidRPr="002759AA" w14:paraId="45F4E368" w14:textId="77777777" w:rsidTr="00DC316B">
        <w:tc>
          <w:tcPr>
            <w:tcW w:w="846" w:type="dxa"/>
            <w:shd w:val="clear" w:color="auto" w:fill="FABF8F" w:themeFill="accent6" w:themeFillTint="99"/>
            <w:vAlign w:val="center"/>
          </w:tcPr>
          <w:p w14:paraId="1A5E2411" w14:textId="26458D51" w:rsidR="007E693A" w:rsidRPr="002759AA" w:rsidRDefault="007E693A" w:rsidP="007E693A">
            <w:pPr>
              <w:rPr>
                <w:rFonts w:cs="Times New Roman"/>
                <w:b/>
                <w:sz w:val="22"/>
              </w:rPr>
            </w:pPr>
            <w:r w:rsidRPr="002759AA">
              <w:rPr>
                <w:rFonts w:cs="Times New Roman"/>
                <w:b/>
                <w:sz w:val="22"/>
              </w:rPr>
              <w:t>1.2.</w:t>
            </w:r>
          </w:p>
        </w:tc>
        <w:tc>
          <w:tcPr>
            <w:tcW w:w="8788" w:type="dxa"/>
            <w:gridSpan w:val="5"/>
            <w:shd w:val="clear" w:color="auto" w:fill="FABF8F" w:themeFill="accent6" w:themeFillTint="99"/>
            <w:vAlign w:val="center"/>
          </w:tcPr>
          <w:p w14:paraId="289A63D6" w14:textId="70046D44" w:rsidR="007E693A" w:rsidRPr="002759AA" w:rsidRDefault="007E693A" w:rsidP="007E693A">
            <w:pPr>
              <w:rPr>
                <w:rFonts w:cs="Times New Roman"/>
                <w:b/>
                <w:sz w:val="22"/>
              </w:rPr>
            </w:pPr>
            <w:r w:rsidRPr="002759AA">
              <w:rPr>
                <w:rFonts w:cs="Times New Roman"/>
                <w:b/>
                <w:sz w:val="22"/>
              </w:rPr>
              <w:t xml:space="preserve">Problemos, su kuriomis susidūrėte ataskaitiniais metais, siekdami vietos projektų įgyvendinimo pažangos </w:t>
            </w:r>
          </w:p>
        </w:tc>
      </w:tr>
      <w:tr w:rsidR="007E693A" w:rsidRPr="002759AA" w14:paraId="661082BD" w14:textId="77777777" w:rsidTr="00DC316B">
        <w:tc>
          <w:tcPr>
            <w:tcW w:w="846" w:type="dxa"/>
            <w:vAlign w:val="center"/>
          </w:tcPr>
          <w:p w14:paraId="5EC4DE60" w14:textId="3CB376D2" w:rsidR="007E693A" w:rsidRPr="002759AA" w:rsidRDefault="007E693A" w:rsidP="007E693A">
            <w:pPr>
              <w:rPr>
                <w:rFonts w:cs="Times New Roman"/>
                <w:sz w:val="22"/>
              </w:rPr>
            </w:pPr>
            <w:r w:rsidRPr="002759AA">
              <w:rPr>
                <w:rFonts w:cs="Times New Roman"/>
                <w:sz w:val="22"/>
              </w:rPr>
              <w:t>1.2.1.</w:t>
            </w:r>
          </w:p>
        </w:tc>
        <w:tc>
          <w:tcPr>
            <w:tcW w:w="8788" w:type="dxa"/>
            <w:gridSpan w:val="5"/>
            <w:vAlign w:val="center"/>
          </w:tcPr>
          <w:p w14:paraId="419401A9" w14:textId="03C7058A" w:rsidR="007E693A" w:rsidRPr="0085024E" w:rsidRDefault="007E693A" w:rsidP="007E693A">
            <w:pPr>
              <w:rPr>
                <w:rFonts w:cs="Times New Roman"/>
                <w:bCs/>
                <w:sz w:val="22"/>
              </w:rPr>
            </w:pPr>
            <w:r w:rsidRPr="0085024E">
              <w:rPr>
                <w:rFonts w:cs="Times New Roman"/>
                <w:bCs/>
                <w:sz w:val="22"/>
              </w:rPr>
              <w:t>2024 m. IV ktv., vietos projektų vykdytojų iniciatyva įvyko 2 vietos projektų paramos vykdymo sutarčių nutraukima</w:t>
            </w:r>
            <w:r>
              <w:rPr>
                <w:rFonts w:cs="Times New Roman"/>
                <w:bCs/>
                <w:sz w:val="22"/>
              </w:rPr>
              <w:t>i</w:t>
            </w:r>
            <w:r w:rsidRPr="0085024E">
              <w:rPr>
                <w:rFonts w:cs="Times New Roman"/>
                <w:bCs/>
                <w:sz w:val="22"/>
              </w:rPr>
              <w:t xml:space="preserve"> be priežasties.</w:t>
            </w:r>
            <w:r>
              <w:rPr>
                <w:rFonts w:cs="Times New Roman"/>
                <w:bCs/>
                <w:sz w:val="22"/>
              </w:rPr>
              <w:t xml:space="preserve"> Buvo grąžinta 114 400,00 Eur. Šią problemą iškart sprendėme organizuodami neplaninį Kvietimą teikti vietos projektus Nr. 43 (kvietimas truko nuo 2024 12 10 iki 2025 01 10).</w:t>
            </w:r>
          </w:p>
        </w:tc>
      </w:tr>
      <w:tr w:rsidR="007E693A" w:rsidRPr="002759AA" w14:paraId="36237A7F" w14:textId="77777777" w:rsidTr="00DC316B">
        <w:tc>
          <w:tcPr>
            <w:tcW w:w="846" w:type="dxa"/>
            <w:vAlign w:val="center"/>
          </w:tcPr>
          <w:p w14:paraId="22747E67" w14:textId="40968590" w:rsidR="007E693A" w:rsidRPr="002759AA" w:rsidRDefault="007E693A" w:rsidP="007E693A">
            <w:pPr>
              <w:rPr>
                <w:rFonts w:cs="Times New Roman"/>
                <w:sz w:val="22"/>
              </w:rPr>
            </w:pPr>
            <w:r w:rsidRPr="002759AA">
              <w:rPr>
                <w:rFonts w:cs="Times New Roman"/>
                <w:sz w:val="22"/>
              </w:rPr>
              <w:t>1.2.2.</w:t>
            </w:r>
          </w:p>
        </w:tc>
        <w:tc>
          <w:tcPr>
            <w:tcW w:w="8788" w:type="dxa"/>
            <w:gridSpan w:val="5"/>
            <w:vAlign w:val="center"/>
          </w:tcPr>
          <w:p w14:paraId="6A2204EA" w14:textId="53A371DA" w:rsidR="007E693A" w:rsidRPr="0085024E" w:rsidRDefault="007E693A" w:rsidP="007E693A">
            <w:pPr>
              <w:rPr>
                <w:rFonts w:cs="Times New Roman"/>
                <w:bCs/>
                <w:sz w:val="22"/>
              </w:rPr>
            </w:pPr>
            <w:r w:rsidRPr="0085024E">
              <w:rPr>
                <w:rFonts w:cs="Times New Roman"/>
                <w:bCs/>
                <w:sz w:val="22"/>
              </w:rPr>
              <w:t xml:space="preserve">Vietos projektų vykdytojai neskaito bei nesilaiko paramos sutarčių nuostatų, todėl </w:t>
            </w:r>
            <w:r>
              <w:rPr>
                <w:rFonts w:cs="Times New Roman"/>
                <w:bCs/>
                <w:sz w:val="22"/>
              </w:rPr>
              <w:t xml:space="preserve">pasitaiko vietos projektų </w:t>
            </w:r>
            <w:r w:rsidRPr="0085024E">
              <w:rPr>
                <w:rFonts w:cs="Times New Roman"/>
                <w:bCs/>
                <w:sz w:val="22"/>
              </w:rPr>
              <w:t>sutarčių pažeidimų  ir sankcijų</w:t>
            </w:r>
            <w:r>
              <w:rPr>
                <w:rFonts w:cs="Times New Roman"/>
                <w:bCs/>
                <w:sz w:val="22"/>
              </w:rPr>
              <w:t xml:space="preserve"> vietos projektams</w:t>
            </w:r>
            <w:r w:rsidRPr="0085024E">
              <w:rPr>
                <w:rFonts w:cs="Times New Roman"/>
                <w:bCs/>
                <w:sz w:val="22"/>
              </w:rPr>
              <w:t>.</w:t>
            </w:r>
          </w:p>
        </w:tc>
      </w:tr>
      <w:tr w:rsidR="007E693A" w:rsidRPr="002759AA" w14:paraId="20D238A9" w14:textId="77777777" w:rsidTr="00DC316B">
        <w:tc>
          <w:tcPr>
            <w:tcW w:w="846" w:type="dxa"/>
            <w:vAlign w:val="center"/>
          </w:tcPr>
          <w:p w14:paraId="0A1F2CC9" w14:textId="0271A9E0" w:rsidR="007E693A" w:rsidRPr="002759AA" w:rsidRDefault="007E693A" w:rsidP="007E693A">
            <w:pPr>
              <w:rPr>
                <w:rFonts w:cs="Times New Roman"/>
                <w:sz w:val="22"/>
              </w:rPr>
            </w:pPr>
            <w:r>
              <w:rPr>
                <w:rFonts w:cs="Times New Roman"/>
                <w:sz w:val="22"/>
              </w:rPr>
              <w:lastRenderedPageBreak/>
              <w:t>1.2.3.</w:t>
            </w:r>
          </w:p>
        </w:tc>
        <w:tc>
          <w:tcPr>
            <w:tcW w:w="8788" w:type="dxa"/>
            <w:gridSpan w:val="5"/>
            <w:vAlign w:val="center"/>
          </w:tcPr>
          <w:p w14:paraId="6905DBE8" w14:textId="66D9A6DF" w:rsidR="007E693A" w:rsidRPr="0085024E" w:rsidRDefault="007E693A" w:rsidP="007E693A">
            <w:pPr>
              <w:rPr>
                <w:rFonts w:cs="Times New Roman"/>
                <w:bCs/>
                <w:sz w:val="22"/>
              </w:rPr>
            </w:pPr>
            <w:r>
              <w:rPr>
                <w:rFonts w:cs="Times New Roman"/>
                <w:bCs/>
                <w:sz w:val="22"/>
              </w:rPr>
              <w:t>Pasitaiko, kad  i</w:t>
            </w:r>
            <w:r w:rsidRPr="0085024E">
              <w:rPr>
                <w:rFonts w:cs="Times New Roman"/>
                <w:bCs/>
                <w:sz w:val="22"/>
              </w:rPr>
              <w:t xml:space="preserve">škilus projekto įgyvendinimo problemoms  vietos projekto vykdytojai  </w:t>
            </w:r>
            <w:r>
              <w:rPr>
                <w:rFonts w:cs="Times New Roman"/>
                <w:bCs/>
                <w:sz w:val="22"/>
              </w:rPr>
              <w:t xml:space="preserve"> vengia kontaktuoti su</w:t>
            </w:r>
            <w:r w:rsidRPr="0085024E">
              <w:rPr>
                <w:rFonts w:cs="Times New Roman"/>
                <w:bCs/>
                <w:sz w:val="22"/>
              </w:rPr>
              <w:t xml:space="preserve"> VVG</w:t>
            </w:r>
            <w:r>
              <w:rPr>
                <w:rFonts w:cs="Times New Roman"/>
                <w:bCs/>
                <w:sz w:val="22"/>
              </w:rPr>
              <w:t xml:space="preserve"> bei Agentūra</w:t>
            </w:r>
            <w:r w:rsidRPr="0085024E">
              <w:rPr>
                <w:rFonts w:cs="Times New Roman"/>
                <w:bCs/>
                <w:sz w:val="22"/>
              </w:rPr>
              <w:t xml:space="preserve"> (neteikia dokumentų, slapstosi, atmeta skambučius, ilgam išvyksta, serga ir pan.), o vėliau  be p</w:t>
            </w:r>
            <w:r>
              <w:rPr>
                <w:rFonts w:cs="Times New Roman"/>
                <w:bCs/>
                <w:sz w:val="22"/>
              </w:rPr>
              <w:t>a</w:t>
            </w:r>
            <w:r w:rsidRPr="0085024E">
              <w:rPr>
                <w:rFonts w:cs="Times New Roman"/>
                <w:bCs/>
                <w:sz w:val="22"/>
              </w:rPr>
              <w:t xml:space="preserve">aiškinimų nutraukia vietos projekto  vykdymo sutartį. </w:t>
            </w:r>
          </w:p>
        </w:tc>
      </w:tr>
      <w:tr w:rsidR="007E693A" w:rsidRPr="002759AA" w14:paraId="347E1914" w14:textId="77777777" w:rsidTr="00DC316B">
        <w:tc>
          <w:tcPr>
            <w:tcW w:w="846" w:type="dxa"/>
            <w:vAlign w:val="center"/>
          </w:tcPr>
          <w:p w14:paraId="4B3A1C59" w14:textId="29A79906" w:rsidR="007E693A" w:rsidRDefault="007E693A" w:rsidP="007E693A">
            <w:pPr>
              <w:rPr>
                <w:rFonts w:cs="Times New Roman"/>
              </w:rPr>
            </w:pPr>
            <w:r>
              <w:rPr>
                <w:rFonts w:cs="Times New Roman"/>
              </w:rPr>
              <w:t>1.2.4.</w:t>
            </w:r>
          </w:p>
        </w:tc>
        <w:tc>
          <w:tcPr>
            <w:tcW w:w="8788" w:type="dxa"/>
            <w:gridSpan w:val="5"/>
            <w:vAlign w:val="center"/>
          </w:tcPr>
          <w:p w14:paraId="0F5E6CBC" w14:textId="32805755" w:rsidR="007E693A" w:rsidRPr="0085024E" w:rsidRDefault="007E693A" w:rsidP="007E693A">
            <w:pPr>
              <w:rPr>
                <w:rFonts w:cs="Times New Roman"/>
                <w:bCs/>
              </w:rPr>
            </w:pPr>
            <w:r w:rsidRPr="0085024E">
              <w:rPr>
                <w:rFonts w:cs="Times New Roman"/>
                <w:bCs/>
              </w:rPr>
              <w:t xml:space="preserve">Teikiame pasiūlymą, tikslinti taisykles, kad  vietos projektų sutartis nutraukusius pareiškėjus, kurių paraiškoms įvertinti buvo  panaudoti </w:t>
            </w:r>
            <w:r>
              <w:rPr>
                <w:rFonts w:cs="Times New Roman"/>
                <w:bCs/>
              </w:rPr>
              <w:t xml:space="preserve"> VVG arba Agentūros </w:t>
            </w:r>
            <w:r w:rsidRPr="0085024E">
              <w:rPr>
                <w:rFonts w:cs="Times New Roman"/>
                <w:bCs/>
              </w:rPr>
              <w:t xml:space="preserve">administraciniai kaštai,  įtraukti į </w:t>
            </w:r>
            <w:r>
              <w:rPr>
                <w:rFonts w:cs="Times New Roman"/>
                <w:bCs/>
              </w:rPr>
              <w:t xml:space="preserve">nepatikimų  ir ateityje </w:t>
            </w:r>
            <w:r w:rsidRPr="0085024E">
              <w:rPr>
                <w:rFonts w:cs="Times New Roman"/>
                <w:bCs/>
              </w:rPr>
              <w:t>nefinansuotinų fizinių/juridinių asmenų sąrašą.</w:t>
            </w:r>
          </w:p>
        </w:tc>
      </w:tr>
    </w:tbl>
    <w:p w14:paraId="73C5F7DB" w14:textId="77777777" w:rsidR="00313157" w:rsidRPr="002759AA" w:rsidRDefault="00313157" w:rsidP="00695D45">
      <w:pPr>
        <w:spacing w:after="0" w:line="240" w:lineRule="auto"/>
        <w:rPr>
          <w:rFonts w:ascii="Times New Roman" w:hAnsi="Times New Roman" w:cs="Times New Roman"/>
          <w:b/>
        </w:rPr>
        <w:sectPr w:rsidR="00313157" w:rsidRPr="002759AA" w:rsidSect="00012214">
          <w:headerReference w:type="default" r:id="rId8"/>
          <w:footerReference w:type="default" r:id="rId9"/>
          <w:headerReference w:type="first" r:id="rId10"/>
          <w:footerReference w:type="first" r:id="rId11"/>
          <w:pgSz w:w="11906" w:h="16838"/>
          <w:pgMar w:top="1701" w:right="567" w:bottom="1134" w:left="1701" w:header="567" w:footer="567" w:gutter="0"/>
          <w:cols w:space="1296"/>
          <w:titlePg/>
          <w:docGrid w:linePitch="360"/>
        </w:sectPr>
      </w:pPr>
    </w:p>
    <w:tbl>
      <w:tblPr>
        <w:tblStyle w:val="Lentelstinklelis"/>
        <w:tblpPr w:leftFromText="180" w:rightFromText="180" w:vertAnchor="text" w:horzAnchor="margin" w:tblpY="-422"/>
        <w:tblW w:w="14879" w:type="dxa"/>
        <w:tblLook w:val="04A0" w:firstRow="1" w:lastRow="0" w:firstColumn="1" w:lastColumn="0" w:noHBand="0" w:noVBand="1"/>
      </w:tblPr>
      <w:tblGrid>
        <w:gridCol w:w="14879"/>
      </w:tblGrid>
      <w:tr w:rsidR="00313157" w:rsidRPr="002759AA" w14:paraId="1FD8386B" w14:textId="77777777" w:rsidTr="00A26DA2">
        <w:tc>
          <w:tcPr>
            <w:tcW w:w="14879" w:type="dxa"/>
            <w:shd w:val="clear" w:color="auto" w:fill="FABF8F" w:themeFill="accent6" w:themeFillTint="99"/>
          </w:tcPr>
          <w:p w14:paraId="0CC294EE" w14:textId="2DF72B33" w:rsidR="00313157" w:rsidRPr="002759AA" w:rsidRDefault="00313157" w:rsidP="00695D45">
            <w:pPr>
              <w:rPr>
                <w:rFonts w:cs="Times New Roman"/>
                <w:b/>
                <w:sz w:val="22"/>
              </w:rPr>
            </w:pPr>
            <w:r w:rsidRPr="002759AA">
              <w:rPr>
                <w:rFonts w:cs="Times New Roman"/>
                <w:b/>
                <w:sz w:val="22"/>
              </w:rPr>
              <w:lastRenderedPageBreak/>
              <w:t xml:space="preserve">II DALIS. INFORMACIJA APIE </w:t>
            </w:r>
            <w:r w:rsidR="00600B71" w:rsidRPr="002759AA">
              <w:rPr>
                <w:rFonts w:cs="Times New Roman"/>
                <w:b/>
                <w:sz w:val="22"/>
              </w:rPr>
              <w:t>KITAS</w:t>
            </w:r>
            <w:r w:rsidR="00A00C1E" w:rsidRPr="002759AA">
              <w:rPr>
                <w:rFonts w:cs="Times New Roman"/>
                <w:b/>
                <w:sz w:val="22"/>
              </w:rPr>
              <w:t xml:space="preserve"> </w:t>
            </w:r>
            <w:r w:rsidR="00952660" w:rsidRPr="002759AA">
              <w:rPr>
                <w:rFonts w:cs="Times New Roman"/>
                <w:b/>
                <w:sz w:val="22"/>
              </w:rPr>
              <w:t>VPS VYKDYTOJOS</w:t>
            </w:r>
            <w:r w:rsidRPr="002759AA">
              <w:rPr>
                <w:rFonts w:cs="Times New Roman"/>
                <w:b/>
                <w:sz w:val="22"/>
              </w:rPr>
              <w:t xml:space="preserve"> </w:t>
            </w:r>
            <w:r w:rsidR="00A00C1E" w:rsidRPr="002759AA">
              <w:rPr>
                <w:rFonts w:cs="Times New Roman"/>
                <w:b/>
                <w:sz w:val="22"/>
              </w:rPr>
              <w:t xml:space="preserve">VEIKLAS </w:t>
            </w:r>
            <w:r w:rsidR="001A3673" w:rsidRPr="002759AA">
              <w:rPr>
                <w:rFonts w:cs="Times New Roman"/>
                <w:b/>
                <w:sz w:val="22"/>
              </w:rPr>
              <w:t>ATASKAITINIAIS METAIS</w:t>
            </w:r>
          </w:p>
        </w:tc>
      </w:tr>
    </w:tbl>
    <w:tbl>
      <w:tblPr>
        <w:tblStyle w:val="Lentelstinklelis"/>
        <w:tblW w:w="14879" w:type="dxa"/>
        <w:tblLook w:val="04A0" w:firstRow="1" w:lastRow="0" w:firstColumn="1" w:lastColumn="0" w:noHBand="0" w:noVBand="1"/>
      </w:tblPr>
      <w:tblGrid>
        <w:gridCol w:w="1117"/>
        <w:gridCol w:w="6934"/>
        <w:gridCol w:w="3384"/>
        <w:gridCol w:w="3444"/>
      </w:tblGrid>
      <w:tr w:rsidR="005D002B" w:rsidRPr="002759AA" w14:paraId="0FEBF656" w14:textId="77777777" w:rsidTr="00CF6E39">
        <w:tc>
          <w:tcPr>
            <w:tcW w:w="1117" w:type="dxa"/>
            <w:shd w:val="clear" w:color="auto" w:fill="FBD4B4" w:themeFill="accent6" w:themeFillTint="66"/>
            <w:vAlign w:val="center"/>
          </w:tcPr>
          <w:p w14:paraId="24297983" w14:textId="7B1D5C03" w:rsidR="005D002B" w:rsidRPr="002759AA" w:rsidRDefault="00DC316B" w:rsidP="00695D45">
            <w:pPr>
              <w:rPr>
                <w:rFonts w:cs="Times New Roman"/>
                <w:b/>
                <w:sz w:val="22"/>
              </w:rPr>
            </w:pPr>
            <w:r w:rsidRPr="002759AA">
              <w:rPr>
                <w:rFonts w:cs="Times New Roman"/>
                <w:b/>
                <w:sz w:val="22"/>
              </w:rPr>
              <w:t>2</w:t>
            </w:r>
            <w:r w:rsidR="005D002B" w:rsidRPr="002759AA">
              <w:rPr>
                <w:rFonts w:cs="Times New Roman"/>
                <w:b/>
                <w:sz w:val="22"/>
              </w:rPr>
              <w:t>.</w:t>
            </w:r>
          </w:p>
        </w:tc>
        <w:tc>
          <w:tcPr>
            <w:tcW w:w="13762" w:type="dxa"/>
            <w:gridSpan w:val="3"/>
            <w:shd w:val="clear" w:color="auto" w:fill="FBD4B4" w:themeFill="accent6" w:themeFillTint="66"/>
            <w:vAlign w:val="center"/>
          </w:tcPr>
          <w:p w14:paraId="6627621E" w14:textId="6D9C50E5" w:rsidR="005D002B" w:rsidRPr="002759AA" w:rsidRDefault="001A3673" w:rsidP="00695D45">
            <w:pPr>
              <w:rPr>
                <w:rFonts w:cs="Times New Roman"/>
                <w:b/>
                <w:sz w:val="22"/>
              </w:rPr>
            </w:pPr>
            <w:r w:rsidRPr="002759AA">
              <w:rPr>
                <w:rFonts w:cs="Times New Roman"/>
                <w:b/>
                <w:sz w:val="22"/>
              </w:rPr>
              <w:t>INFORMACIJA APIE VVG TERITORIJOS GYVENTOJŲ AKTYVINIMO VEIKSMUS</w:t>
            </w:r>
            <w:r w:rsidR="00D7402F" w:rsidRPr="002759AA">
              <w:rPr>
                <w:rFonts w:cs="Times New Roman"/>
                <w:b/>
                <w:sz w:val="22"/>
              </w:rPr>
              <w:t>, VPS ĮGYVENDINIMO VIEŠINIMĄ IR MOKYMUS</w:t>
            </w:r>
            <w:r w:rsidRPr="002759AA">
              <w:rPr>
                <w:rFonts w:cs="Times New Roman"/>
                <w:b/>
                <w:sz w:val="22"/>
              </w:rPr>
              <w:t xml:space="preserve"> ATASKAITINIAIS METAIS</w:t>
            </w:r>
          </w:p>
        </w:tc>
      </w:tr>
      <w:tr w:rsidR="007576DE" w:rsidRPr="002759AA" w14:paraId="3496AA92" w14:textId="77777777" w:rsidTr="00993249">
        <w:tc>
          <w:tcPr>
            <w:tcW w:w="1117" w:type="dxa"/>
            <w:shd w:val="clear" w:color="auto" w:fill="auto"/>
            <w:vAlign w:val="center"/>
          </w:tcPr>
          <w:p w14:paraId="5DC1C06D" w14:textId="6FFF63A2" w:rsidR="007576DE" w:rsidRPr="002759AA" w:rsidRDefault="007576DE" w:rsidP="00695D45">
            <w:pPr>
              <w:rPr>
                <w:rFonts w:cs="Times New Roman"/>
                <w:b/>
                <w:sz w:val="22"/>
              </w:rPr>
            </w:pPr>
            <w:r w:rsidRPr="002759AA">
              <w:rPr>
                <w:rFonts w:cs="Times New Roman"/>
                <w:b/>
                <w:sz w:val="22"/>
              </w:rPr>
              <w:t>I</w:t>
            </w:r>
          </w:p>
        </w:tc>
        <w:tc>
          <w:tcPr>
            <w:tcW w:w="6934" w:type="dxa"/>
            <w:shd w:val="clear" w:color="auto" w:fill="auto"/>
            <w:vAlign w:val="center"/>
          </w:tcPr>
          <w:p w14:paraId="52F561D6" w14:textId="339E203C" w:rsidR="007576DE" w:rsidRPr="002759AA" w:rsidRDefault="007576DE" w:rsidP="00695D45">
            <w:pPr>
              <w:rPr>
                <w:rFonts w:cs="Times New Roman"/>
                <w:b/>
                <w:sz w:val="22"/>
              </w:rPr>
            </w:pPr>
            <w:r w:rsidRPr="002759AA">
              <w:rPr>
                <w:rFonts w:cs="Times New Roman"/>
                <w:b/>
                <w:sz w:val="22"/>
              </w:rPr>
              <w:t>II</w:t>
            </w:r>
          </w:p>
        </w:tc>
        <w:tc>
          <w:tcPr>
            <w:tcW w:w="3384" w:type="dxa"/>
            <w:shd w:val="clear" w:color="auto" w:fill="auto"/>
            <w:vAlign w:val="center"/>
          </w:tcPr>
          <w:p w14:paraId="2AB71E8B" w14:textId="5447644E" w:rsidR="007576DE" w:rsidRPr="002759AA" w:rsidRDefault="007576DE" w:rsidP="00695D45">
            <w:pPr>
              <w:rPr>
                <w:rFonts w:cs="Times New Roman"/>
                <w:b/>
                <w:sz w:val="22"/>
              </w:rPr>
            </w:pPr>
            <w:r w:rsidRPr="002759AA">
              <w:rPr>
                <w:rFonts w:cs="Times New Roman"/>
                <w:b/>
                <w:sz w:val="22"/>
              </w:rPr>
              <w:t>III</w:t>
            </w:r>
          </w:p>
        </w:tc>
        <w:tc>
          <w:tcPr>
            <w:tcW w:w="3444" w:type="dxa"/>
            <w:shd w:val="clear" w:color="auto" w:fill="auto"/>
            <w:vAlign w:val="center"/>
          </w:tcPr>
          <w:p w14:paraId="6D000397" w14:textId="51DFDB41" w:rsidR="007576DE" w:rsidRPr="002759AA" w:rsidRDefault="007576DE" w:rsidP="00695D45">
            <w:pPr>
              <w:rPr>
                <w:rFonts w:cs="Times New Roman"/>
                <w:b/>
                <w:sz w:val="22"/>
              </w:rPr>
            </w:pPr>
            <w:r w:rsidRPr="002759AA">
              <w:rPr>
                <w:rFonts w:cs="Times New Roman"/>
                <w:b/>
                <w:sz w:val="22"/>
              </w:rPr>
              <w:t>IV</w:t>
            </w:r>
          </w:p>
        </w:tc>
      </w:tr>
      <w:tr w:rsidR="007576DE" w:rsidRPr="002759AA" w14:paraId="5679146C" w14:textId="77777777" w:rsidTr="00993249">
        <w:tc>
          <w:tcPr>
            <w:tcW w:w="1117" w:type="dxa"/>
            <w:shd w:val="clear" w:color="auto" w:fill="FDE9D9" w:themeFill="accent6" w:themeFillTint="33"/>
            <w:vAlign w:val="center"/>
          </w:tcPr>
          <w:p w14:paraId="1AD7E7AE" w14:textId="673A26AF" w:rsidR="007576DE" w:rsidRPr="002759AA" w:rsidRDefault="00DC316B" w:rsidP="00695D45">
            <w:pPr>
              <w:rPr>
                <w:rFonts w:cs="Times New Roman"/>
                <w:b/>
                <w:sz w:val="22"/>
              </w:rPr>
            </w:pPr>
            <w:r w:rsidRPr="002759AA">
              <w:rPr>
                <w:rFonts w:cs="Times New Roman"/>
                <w:b/>
                <w:sz w:val="22"/>
              </w:rPr>
              <w:t>2</w:t>
            </w:r>
            <w:r w:rsidR="007576DE" w:rsidRPr="002759AA">
              <w:rPr>
                <w:rFonts w:cs="Times New Roman"/>
                <w:b/>
                <w:sz w:val="22"/>
              </w:rPr>
              <w:t>.1.</w:t>
            </w:r>
          </w:p>
        </w:tc>
        <w:tc>
          <w:tcPr>
            <w:tcW w:w="6934" w:type="dxa"/>
            <w:shd w:val="clear" w:color="auto" w:fill="FDE9D9" w:themeFill="accent6" w:themeFillTint="33"/>
            <w:vAlign w:val="center"/>
          </w:tcPr>
          <w:p w14:paraId="67DFABEA" w14:textId="74E0BFB6" w:rsidR="007576DE" w:rsidRPr="002759AA" w:rsidRDefault="00993249" w:rsidP="00695D45">
            <w:pPr>
              <w:rPr>
                <w:rFonts w:cs="Times New Roman"/>
                <w:b/>
                <w:sz w:val="22"/>
              </w:rPr>
            </w:pPr>
            <w:r w:rsidRPr="002759AA">
              <w:rPr>
                <w:rFonts w:cs="Times New Roman"/>
                <w:b/>
                <w:sz w:val="22"/>
              </w:rPr>
              <w:t>VVG teritorijos gyventojų a</w:t>
            </w:r>
            <w:r w:rsidR="007576DE" w:rsidRPr="002759AA">
              <w:rPr>
                <w:rFonts w:cs="Times New Roman"/>
                <w:b/>
                <w:sz w:val="22"/>
              </w:rPr>
              <w:t>ktyvinimo veiksmai, atlikti ataskaitiniais metais</w:t>
            </w:r>
          </w:p>
        </w:tc>
        <w:tc>
          <w:tcPr>
            <w:tcW w:w="3384" w:type="dxa"/>
            <w:shd w:val="clear" w:color="auto" w:fill="FDE9D9" w:themeFill="accent6" w:themeFillTint="33"/>
            <w:vAlign w:val="center"/>
          </w:tcPr>
          <w:p w14:paraId="0AD32892" w14:textId="77548B2C" w:rsidR="007576DE" w:rsidRPr="002759AA" w:rsidRDefault="007576DE" w:rsidP="00695D45">
            <w:pPr>
              <w:rPr>
                <w:rFonts w:cs="Times New Roman"/>
                <w:b/>
                <w:sz w:val="22"/>
              </w:rPr>
            </w:pPr>
            <w:r w:rsidRPr="002759AA">
              <w:rPr>
                <w:rFonts w:cs="Times New Roman"/>
                <w:b/>
                <w:sz w:val="22"/>
              </w:rPr>
              <w:t>Sąsaja su VPS įgyvendinimo veiksmų planu</w:t>
            </w:r>
          </w:p>
        </w:tc>
        <w:tc>
          <w:tcPr>
            <w:tcW w:w="3444" w:type="dxa"/>
            <w:shd w:val="clear" w:color="auto" w:fill="FDE9D9" w:themeFill="accent6" w:themeFillTint="33"/>
            <w:vAlign w:val="center"/>
          </w:tcPr>
          <w:p w14:paraId="016C0BE0" w14:textId="77777777" w:rsidR="007576DE" w:rsidRPr="002759AA" w:rsidRDefault="007576DE" w:rsidP="00695D45">
            <w:pPr>
              <w:rPr>
                <w:rFonts w:cs="Times New Roman"/>
                <w:b/>
                <w:sz w:val="22"/>
              </w:rPr>
            </w:pPr>
            <w:r w:rsidRPr="002759AA">
              <w:rPr>
                <w:rFonts w:cs="Times New Roman"/>
                <w:b/>
                <w:sz w:val="22"/>
              </w:rPr>
              <w:t>Datos</w:t>
            </w:r>
          </w:p>
          <w:p w14:paraId="61C8267B" w14:textId="50CCC8EA" w:rsidR="007576DE" w:rsidRPr="002759AA" w:rsidRDefault="007576DE" w:rsidP="00695D45">
            <w:pPr>
              <w:rPr>
                <w:rFonts w:cs="Times New Roman"/>
                <w:b/>
                <w:sz w:val="22"/>
              </w:rPr>
            </w:pPr>
            <w:r w:rsidRPr="002759AA">
              <w:rPr>
                <w:rFonts w:cs="Times New Roman"/>
                <w:i/>
                <w:sz w:val="22"/>
              </w:rPr>
              <w:t>Nuo kada iki kada buvo vykdoma</w:t>
            </w:r>
            <w:r w:rsidR="00CD35A1" w:rsidRPr="002759AA">
              <w:rPr>
                <w:rFonts w:cs="Times New Roman"/>
                <w:i/>
                <w:sz w:val="22"/>
              </w:rPr>
              <w:t xml:space="preserve"> (</w:t>
            </w:r>
            <w:r w:rsidR="00F27EBA">
              <w:rPr>
                <w:rFonts w:cs="Times New Roman"/>
                <w:i/>
                <w:sz w:val="22"/>
              </w:rPr>
              <w:t>nurodomos tikslios datos)</w:t>
            </w:r>
          </w:p>
        </w:tc>
      </w:tr>
      <w:tr w:rsidR="00EA2F4F" w:rsidRPr="002759AA" w14:paraId="500B79F4" w14:textId="77777777" w:rsidTr="00993249">
        <w:tc>
          <w:tcPr>
            <w:tcW w:w="1117" w:type="dxa"/>
            <w:vAlign w:val="center"/>
          </w:tcPr>
          <w:p w14:paraId="13C87FAE" w14:textId="1BE47984" w:rsidR="00EA2F4F" w:rsidRPr="002759AA" w:rsidRDefault="00EA2F4F" w:rsidP="00EA2F4F">
            <w:pPr>
              <w:rPr>
                <w:rFonts w:cs="Times New Roman"/>
                <w:sz w:val="22"/>
              </w:rPr>
            </w:pPr>
            <w:r w:rsidRPr="002759AA">
              <w:rPr>
                <w:rFonts w:cs="Times New Roman"/>
                <w:sz w:val="22"/>
              </w:rPr>
              <w:t>2.1.1.</w:t>
            </w:r>
          </w:p>
        </w:tc>
        <w:tc>
          <w:tcPr>
            <w:tcW w:w="6934" w:type="dxa"/>
            <w:vAlign w:val="center"/>
          </w:tcPr>
          <w:p w14:paraId="30944D78" w14:textId="77777777" w:rsidR="003A2FAE" w:rsidRDefault="00EA2F4F" w:rsidP="00EA2F4F">
            <w:pPr>
              <w:rPr>
                <w:rFonts w:cs="Times New Roman"/>
                <w:bCs/>
                <w:sz w:val="22"/>
              </w:rPr>
            </w:pPr>
            <w:r w:rsidRPr="003A47D4">
              <w:rPr>
                <w:rFonts w:cs="Times New Roman"/>
                <w:bCs/>
                <w:sz w:val="22"/>
              </w:rPr>
              <w:t>Projektas „Sveikas maistas – gydantis maistas“</w:t>
            </w:r>
            <w:r w:rsidR="009E1630">
              <w:rPr>
                <w:rFonts w:cs="Times New Roman"/>
                <w:bCs/>
                <w:sz w:val="22"/>
              </w:rPr>
              <w:t xml:space="preserve">, kuris </w:t>
            </w:r>
            <w:r w:rsidR="003A47D4" w:rsidRPr="003A47D4">
              <w:rPr>
                <w:rFonts w:cs="Times New Roman"/>
                <w:bCs/>
                <w:sz w:val="22"/>
              </w:rPr>
              <w:t>finans</w:t>
            </w:r>
            <w:r w:rsidR="009E1630">
              <w:rPr>
                <w:rFonts w:cs="Times New Roman"/>
                <w:bCs/>
                <w:sz w:val="22"/>
              </w:rPr>
              <w:t>uotas</w:t>
            </w:r>
            <w:r w:rsidR="003A47D4" w:rsidRPr="003A47D4">
              <w:rPr>
                <w:rFonts w:cs="Times New Roman"/>
                <w:bCs/>
                <w:sz w:val="22"/>
              </w:rPr>
              <w:t xml:space="preserve"> Alytaus rajono savivaldybės Visuomenės sveikatos rėmimo specialiosios programos (toliau – Programa), kad  Alytaus rajono  visuomenei  suteiktų  kuo daugiau informacijos apie vietinį – Alytaus rajone auginamą/ gaminamą sveiką maistą, produktus,  kurie gali būti laikomi  gydančiais, kurie  Alytaus rajono </w:t>
            </w:r>
            <w:r w:rsidR="003A47D4">
              <w:rPr>
                <w:rFonts w:cs="Times New Roman"/>
                <w:bCs/>
                <w:sz w:val="22"/>
              </w:rPr>
              <w:t xml:space="preserve"> VVG teritorijos visuomenei</w:t>
            </w:r>
            <w:r w:rsidR="003A47D4" w:rsidRPr="003A47D4">
              <w:rPr>
                <w:rFonts w:cs="Times New Roman"/>
                <w:bCs/>
                <w:sz w:val="22"/>
              </w:rPr>
              <w:t xml:space="preserve"> turėtų būti žinomi, atpažįstami  ir vartojami. </w:t>
            </w:r>
          </w:p>
          <w:p w14:paraId="2CDC0E82" w14:textId="37B778E6" w:rsidR="00EA2F4F" w:rsidRPr="003A47D4" w:rsidRDefault="003A2FAE" w:rsidP="00EA2F4F">
            <w:pPr>
              <w:rPr>
                <w:rFonts w:cs="Times New Roman"/>
                <w:bCs/>
                <w:sz w:val="22"/>
              </w:rPr>
            </w:pPr>
            <w:r>
              <w:rPr>
                <w:rFonts w:cs="Times New Roman"/>
                <w:bCs/>
                <w:sz w:val="22"/>
              </w:rPr>
              <w:t>Projekto metu</w:t>
            </w:r>
            <w:r w:rsidR="008C338D">
              <w:rPr>
                <w:rFonts w:cs="Times New Roman"/>
                <w:bCs/>
                <w:sz w:val="22"/>
              </w:rPr>
              <w:t xml:space="preserve"> vyko 11 renginių</w:t>
            </w:r>
            <w:r>
              <w:rPr>
                <w:rFonts w:cs="Times New Roman"/>
                <w:bCs/>
                <w:sz w:val="22"/>
              </w:rPr>
              <w:t xml:space="preserve">  VVG teritorijos gyventojams</w:t>
            </w:r>
            <w:r w:rsidR="008C338D">
              <w:rPr>
                <w:rFonts w:cs="Times New Roman"/>
                <w:bCs/>
                <w:sz w:val="22"/>
              </w:rPr>
              <w:t xml:space="preserve">, kuriuose </w:t>
            </w:r>
            <w:r>
              <w:rPr>
                <w:rFonts w:cs="Times New Roman"/>
                <w:bCs/>
                <w:sz w:val="22"/>
              </w:rPr>
              <w:t xml:space="preserve"> buvo </w:t>
            </w:r>
            <w:r w:rsidR="008C338D">
              <w:rPr>
                <w:rFonts w:cs="Times New Roman"/>
                <w:bCs/>
                <w:sz w:val="22"/>
              </w:rPr>
              <w:t xml:space="preserve">pristatoma ir </w:t>
            </w:r>
            <w:r>
              <w:rPr>
                <w:rFonts w:cs="Times New Roman"/>
                <w:bCs/>
                <w:sz w:val="22"/>
              </w:rPr>
              <w:t xml:space="preserve">VPS įgyvendinimo situacija, </w:t>
            </w:r>
            <w:r w:rsidR="008C338D">
              <w:rPr>
                <w:rFonts w:cs="Times New Roman"/>
                <w:bCs/>
                <w:sz w:val="22"/>
              </w:rPr>
              <w:t xml:space="preserve">teikiama </w:t>
            </w:r>
            <w:r>
              <w:rPr>
                <w:rFonts w:cs="Times New Roman"/>
                <w:bCs/>
                <w:sz w:val="22"/>
              </w:rPr>
              <w:t>informacija apie kvietimus</w:t>
            </w:r>
            <w:r w:rsidR="008C338D">
              <w:rPr>
                <w:rFonts w:cs="Times New Roman"/>
                <w:bCs/>
                <w:sz w:val="22"/>
              </w:rPr>
              <w:t>, konsultuojami  gyventojai.</w:t>
            </w:r>
            <w:r w:rsidR="003A47D4" w:rsidRPr="003A47D4">
              <w:rPr>
                <w:rFonts w:cs="Times New Roman"/>
                <w:bCs/>
                <w:sz w:val="22"/>
              </w:rPr>
              <w:t xml:space="preserve"> </w:t>
            </w:r>
          </w:p>
          <w:p w14:paraId="383B7A5D" w14:textId="77777777" w:rsidR="00EA2F4F" w:rsidRDefault="00EA2F4F" w:rsidP="00EA2F4F">
            <w:pPr>
              <w:rPr>
                <w:rFonts w:cs="Times New Roman"/>
                <w:bCs/>
                <w:sz w:val="22"/>
              </w:rPr>
            </w:pPr>
            <w:hyperlink r:id="rId12" w:history="1">
              <w:r w:rsidRPr="0085024E">
                <w:rPr>
                  <w:rStyle w:val="Hipersaitas"/>
                  <w:rFonts w:cs="Times New Roman"/>
                  <w:bCs/>
                </w:rPr>
                <w:t>https://alytausrvvg.lt/projektas-sveikas-maistas-gydantis-maistas-2/</w:t>
              </w:r>
            </w:hyperlink>
            <w:r w:rsidRPr="0085024E">
              <w:rPr>
                <w:rFonts w:cs="Times New Roman"/>
                <w:bCs/>
                <w:sz w:val="22"/>
              </w:rPr>
              <w:t xml:space="preserve"> </w:t>
            </w:r>
          </w:p>
          <w:p w14:paraId="0DD6EF16" w14:textId="668229A3" w:rsidR="003A2FAE" w:rsidRPr="0085024E" w:rsidRDefault="003A2FAE" w:rsidP="00EA2F4F">
            <w:pPr>
              <w:rPr>
                <w:rFonts w:cs="Times New Roman"/>
                <w:bCs/>
                <w:sz w:val="22"/>
              </w:rPr>
            </w:pPr>
            <w:hyperlink r:id="rId13" w:history="1">
              <w:r w:rsidRPr="00C47284">
                <w:rPr>
                  <w:rStyle w:val="Hipersaitas"/>
                  <w:rFonts w:cs="Times New Roman"/>
                  <w:bCs/>
                </w:rPr>
                <w:t>https://alytausrvvg.lt/projektas-sveikas-maistas-gydantis-maistas/</w:t>
              </w:r>
            </w:hyperlink>
            <w:r>
              <w:rPr>
                <w:rFonts w:cs="Times New Roman"/>
                <w:bCs/>
                <w:sz w:val="22"/>
              </w:rPr>
              <w:t xml:space="preserve"> </w:t>
            </w:r>
          </w:p>
        </w:tc>
        <w:tc>
          <w:tcPr>
            <w:tcW w:w="3384" w:type="dxa"/>
            <w:vAlign w:val="center"/>
          </w:tcPr>
          <w:p w14:paraId="099ECD4D" w14:textId="38E897AD" w:rsidR="00EA2F4F" w:rsidRPr="002759AA" w:rsidRDefault="00EA2F4F" w:rsidP="00EA2F4F">
            <w:pPr>
              <w:rPr>
                <w:rFonts w:cs="Times New Roman"/>
                <w:b/>
                <w:sz w:val="22"/>
              </w:rPr>
            </w:pPr>
            <w:r w:rsidRPr="00977C9C">
              <w:rPr>
                <w:rFonts w:cs="Times New Roman"/>
                <w:sz w:val="22"/>
              </w:rPr>
              <w:t>10.10.1. - dėl kokybiškesnio VPS įgyvendinimo vykdomi bendradarbiavimo, tinklaveikos veiksmai su įvairiomis vietos, Lietuvos, užsienio institucijomis ir  organizacijomis  bei papildomo finansavimo paieškos.</w:t>
            </w:r>
          </w:p>
        </w:tc>
        <w:tc>
          <w:tcPr>
            <w:tcW w:w="3444" w:type="dxa"/>
            <w:vAlign w:val="center"/>
          </w:tcPr>
          <w:p w14:paraId="4B77DAA3" w14:textId="4E0F9FF6" w:rsidR="00EA2F4F" w:rsidRPr="002759AA" w:rsidRDefault="00EA2F4F" w:rsidP="00EA2F4F">
            <w:pPr>
              <w:rPr>
                <w:rFonts w:cs="Times New Roman"/>
                <w:b/>
                <w:sz w:val="22"/>
              </w:rPr>
            </w:pPr>
            <w:r>
              <w:rPr>
                <w:rFonts w:cs="Times New Roman"/>
                <w:b/>
                <w:sz w:val="22"/>
              </w:rPr>
              <w:t>2024 09 13 – 2024 10</w:t>
            </w:r>
          </w:p>
        </w:tc>
      </w:tr>
      <w:tr w:rsidR="00EA2F4F" w:rsidRPr="002759AA" w14:paraId="208F1C57" w14:textId="77777777" w:rsidTr="00993249">
        <w:tc>
          <w:tcPr>
            <w:tcW w:w="1117" w:type="dxa"/>
            <w:vAlign w:val="center"/>
          </w:tcPr>
          <w:p w14:paraId="63525E34" w14:textId="24C9C7C7" w:rsidR="00EA2F4F" w:rsidRPr="002759AA" w:rsidRDefault="00EA2F4F" w:rsidP="00EA2F4F">
            <w:pPr>
              <w:rPr>
                <w:rFonts w:cs="Times New Roman"/>
                <w:sz w:val="22"/>
              </w:rPr>
            </w:pPr>
            <w:r w:rsidRPr="002759AA">
              <w:rPr>
                <w:rFonts w:cs="Times New Roman"/>
                <w:sz w:val="22"/>
              </w:rPr>
              <w:t>2.1.2.</w:t>
            </w:r>
          </w:p>
        </w:tc>
        <w:tc>
          <w:tcPr>
            <w:tcW w:w="6934" w:type="dxa"/>
            <w:vAlign w:val="center"/>
          </w:tcPr>
          <w:p w14:paraId="6A3905F2" w14:textId="078784FB" w:rsidR="00EA2F4F" w:rsidRDefault="001A1985" w:rsidP="00EA2F4F">
            <w:pPr>
              <w:rPr>
                <w:rFonts w:cs="Times New Roman"/>
                <w:sz w:val="22"/>
              </w:rPr>
            </w:pPr>
            <w:r>
              <w:rPr>
                <w:rFonts w:cs="Times New Roman"/>
                <w:sz w:val="22"/>
              </w:rPr>
              <w:t>I</w:t>
            </w:r>
            <w:r w:rsidR="00EA2F4F" w:rsidRPr="002E6648">
              <w:rPr>
                <w:rFonts w:cs="Times New Roman"/>
                <w:sz w:val="22"/>
              </w:rPr>
              <w:t>nformacin</w:t>
            </w:r>
            <w:r>
              <w:rPr>
                <w:rFonts w:cs="Times New Roman"/>
                <w:sz w:val="22"/>
              </w:rPr>
              <w:t>is</w:t>
            </w:r>
            <w:r w:rsidR="00EA2F4F" w:rsidRPr="002E6648">
              <w:rPr>
                <w:rFonts w:cs="Times New Roman"/>
                <w:sz w:val="22"/>
              </w:rPr>
              <w:t xml:space="preserve"> rengin</w:t>
            </w:r>
            <w:r>
              <w:rPr>
                <w:rFonts w:cs="Times New Roman"/>
                <w:sz w:val="22"/>
              </w:rPr>
              <w:t>ys</w:t>
            </w:r>
            <w:r w:rsidR="009E1630">
              <w:rPr>
                <w:rFonts w:cs="Times New Roman"/>
                <w:sz w:val="22"/>
              </w:rPr>
              <w:t xml:space="preserve"> bendruomenėms </w:t>
            </w:r>
            <w:r w:rsidR="00EA2F4F" w:rsidRPr="002E6648">
              <w:rPr>
                <w:rFonts w:cs="Times New Roman"/>
                <w:sz w:val="22"/>
              </w:rPr>
              <w:t xml:space="preserve"> „Civilinės saugos stiprinimas vietos bendruomenėse“</w:t>
            </w:r>
            <w:r w:rsidR="00EA2F4F">
              <w:rPr>
                <w:rFonts w:cs="Times New Roman"/>
                <w:sz w:val="22"/>
              </w:rPr>
              <w:t xml:space="preserve"> (Žemės ūkio agentūra organizuotas</w:t>
            </w:r>
            <w:r w:rsidR="009E1630">
              <w:rPr>
                <w:rFonts w:cs="Times New Roman"/>
                <w:sz w:val="22"/>
              </w:rPr>
              <w:t xml:space="preserve"> nuotolinis </w:t>
            </w:r>
            <w:r w:rsidR="00EA2F4F">
              <w:rPr>
                <w:rFonts w:cs="Times New Roman"/>
                <w:sz w:val="22"/>
              </w:rPr>
              <w:t xml:space="preserve"> renginys)</w:t>
            </w:r>
          </w:p>
          <w:p w14:paraId="69F4E58D" w14:textId="28A5F340" w:rsidR="00EA2F4F" w:rsidRPr="002759AA" w:rsidRDefault="00EA2F4F" w:rsidP="00EA2F4F">
            <w:pPr>
              <w:rPr>
                <w:rFonts w:cs="Times New Roman"/>
                <w:b/>
                <w:sz w:val="22"/>
              </w:rPr>
            </w:pPr>
            <w:hyperlink r:id="rId14" w:history="1">
              <w:r w:rsidRPr="00A1592E">
                <w:rPr>
                  <w:rStyle w:val="Hipersaitas"/>
                  <w:rFonts w:cs="Times New Roman"/>
                </w:rPr>
                <w:t>https://alytausrvvg.lt/kvieciame-i-informacini-rengini-civilines-saugos-stiprinimas-vietos-bendruomenese/</w:t>
              </w:r>
            </w:hyperlink>
            <w:r>
              <w:rPr>
                <w:rFonts w:cs="Times New Roman"/>
                <w:sz w:val="22"/>
              </w:rPr>
              <w:t xml:space="preserve"> </w:t>
            </w:r>
          </w:p>
        </w:tc>
        <w:tc>
          <w:tcPr>
            <w:tcW w:w="3384" w:type="dxa"/>
            <w:vAlign w:val="center"/>
          </w:tcPr>
          <w:p w14:paraId="73174B4E" w14:textId="0171AC08" w:rsidR="00EA2F4F" w:rsidRPr="002759AA" w:rsidRDefault="00EA2F4F" w:rsidP="00EA2F4F">
            <w:pPr>
              <w:rPr>
                <w:rFonts w:cs="Times New Roman"/>
                <w:b/>
                <w:sz w:val="22"/>
              </w:rPr>
            </w:pPr>
            <w:r>
              <w:rPr>
                <w:rFonts w:cs="Times New Roman"/>
                <w:sz w:val="22"/>
              </w:rPr>
              <w:t>10.10.1.</w:t>
            </w:r>
            <w:r>
              <w:t xml:space="preserve"> </w:t>
            </w:r>
            <w:r w:rsidRPr="00977C9C">
              <w:rPr>
                <w:rFonts w:cs="Times New Roman"/>
                <w:sz w:val="22"/>
              </w:rPr>
              <w:t>- dėl kokybiškesnio VPS įgyvendinimo vykdomi bendradarbiavimo, tinklaveikos veiksmai su įvairiomis vietos, Lietuvos, užsienio institucijomis ir  organizacijomis  bei papildomo finansavimo paieškos.</w:t>
            </w:r>
          </w:p>
        </w:tc>
        <w:tc>
          <w:tcPr>
            <w:tcW w:w="3444" w:type="dxa"/>
            <w:vAlign w:val="center"/>
          </w:tcPr>
          <w:p w14:paraId="1F3071EC" w14:textId="02C52105" w:rsidR="00EA2F4F" w:rsidRPr="002759AA" w:rsidRDefault="00EA2F4F" w:rsidP="00EA2F4F">
            <w:pPr>
              <w:rPr>
                <w:rFonts w:cs="Times New Roman"/>
                <w:b/>
                <w:sz w:val="22"/>
              </w:rPr>
            </w:pPr>
            <w:r>
              <w:rPr>
                <w:rFonts w:cs="Times New Roman"/>
                <w:sz w:val="22"/>
              </w:rPr>
              <w:t>2024 04 14</w:t>
            </w:r>
            <w:r w:rsidR="0085024E">
              <w:rPr>
                <w:rFonts w:cs="Times New Roman"/>
                <w:sz w:val="22"/>
              </w:rPr>
              <w:t xml:space="preserve">, </w:t>
            </w:r>
            <w:r>
              <w:rPr>
                <w:rFonts w:cs="Times New Roman"/>
                <w:sz w:val="22"/>
              </w:rPr>
              <w:t xml:space="preserve"> </w:t>
            </w:r>
          </w:p>
        </w:tc>
      </w:tr>
      <w:tr w:rsidR="00EA2F4F" w:rsidRPr="002759AA" w14:paraId="576017A8" w14:textId="77777777" w:rsidTr="00993249">
        <w:tc>
          <w:tcPr>
            <w:tcW w:w="1117" w:type="dxa"/>
            <w:vAlign w:val="center"/>
          </w:tcPr>
          <w:p w14:paraId="2D3EF286" w14:textId="452F9C8A" w:rsidR="00EA2F4F" w:rsidRPr="009E1630" w:rsidRDefault="001A1985" w:rsidP="00EA2F4F">
            <w:pPr>
              <w:rPr>
                <w:rFonts w:cs="Times New Roman"/>
                <w:sz w:val="22"/>
              </w:rPr>
            </w:pPr>
            <w:r w:rsidRPr="009E1630">
              <w:rPr>
                <w:rFonts w:cs="Times New Roman"/>
                <w:sz w:val="22"/>
              </w:rPr>
              <w:t>2.1.3.</w:t>
            </w:r>
          </w:p>
        </w:tc>
        <w:tc>
          <w:tcPr>
            <w:tcW w:w="6934" w:type="dxa"/>
            <w:vAlign w:val="center"/>
          </w:tcPr>
          <w:p w14:paraId="092C02E3" w14:textId="470C0105" w:rsidR="001A1985" w:rsidRPr="009E1630" w:rsidRDefault="001A1985" w:rsidP="001A1985">
            <w:pPr>
              <w:rPr>
                <w:rFonts w:cs="Times New Roman"/>
                <w:sz w:val="22"/>
              </w:rPr>
            </w:pPr>
            <w:r w:rsidRPr="009E1630">
              <w:rPr>
                <w:rFonts w:cs="Times New Roman"/>
                <w:sz w:val="22"/>
              </w:rPr>
              <w:t>Projektas „Susitelkti ir kurti“, skirtas paminėti Lietuvos įstojimo į NATO ir Europos Sąjungą 20-metį</w:t>
            </w:r>
            <w:r w:rsidR="009E1630" w:rsidRPr="009E1630">
              <w:rPr>
                <w:rFonts w:cs="Times New Roman"/>
                <w:sz w:val="22"/>
              </w:rPr>
              <w:t xml:space="preserve">, kurį finansavo </w:t>
            </w:r>
            <w:r w:rsidRPr="009E1630">
              <w:rPr>
                <w:rFonts w:cs="Times New Roman"/>
                <w:sz w:val="22"/>
              </w:rPr>
              <w:t>Nacionalinė mokėjimo agentūr</w:t>
            </w:r>
            <w:r w:rsidR="009E1630" w:rsidRPr="009E1630">
              <w:rPr>
                <w:rFonts w:cs="Times New Roman"/>
                <w:sz w:val="22"/>
              </w:rPr>
              <w:t>a</w:t>
            </w:r>
            <w:r w:rsidRPr="009E1630">
              <w:rPr>
                <w:rFonts w:cs="Times New Roman"/>
                <w:sz w:val="22"/>
              </w:rPr>
              <w:t xml:space="preserve"> prie </w:t>
            </w:r>
            <w:r w:rsidR="009E1630" w:rsidRPr="009E1630">
              <w:rPr>
                <w:rFonts w:cs="Times New Roman"/>
                <w:sz w:val="22"/>
              </w:rPr>
              <w:t>ŽUM</w:t>
            </w:r>
            <w:r w:rsidRPr="009E1630">
              <w:rPr>
                <w:rFonts w:cs="Times New Roman"/>
                <w:sz w:val="22"/>
              </w:rPr>
              <w:t>, pagal Nacionalinės paramos kaimo bendruomenių veiklai taisyklių 3 veiklą</w:t>
            </w:r>
            <w:r w:rsidR="009E1630" w:rsidRPr="009E1630">
              <w:rPr>
                <w:rFonts w:cs="Times New Roman"/>
                <w:sz w:val="22"/>
              </w:rPr>
              <w:t>- renginiai,</w:t>
            </w:r>
          </w:p>
          <w:p w14:paraId="787769FF" w14:textId="75E3D8FD" w:rsidR="001A1985" w:rsidRPr="009E1630" w:rsidRDefault="001A1985" w:rsidP="001A1985">
            <w:pPr>
              <w:rPr>
                <w:rFonts w:cs="Times New Roman"/>
                <w:sz w:val="22"/>
              </w:rPr>
            </w:pPr>
            <w:r w:rsidRPr="009E1630">
              <w:rPr>
                <w:rFonts w:cs="Times New Roman"/>
                <w:sz w:val="22"/>
              </w:rPr>
              <w:t>2024 m. birželio 14 d.</w:t>
            </w:r>
            <w:r w:rsidR="009E1630" w:rsidRPr="009E1630">
              <w:rPr>
                <w:rFonts w:cs="Times New Roman"/>
                <w:sz w:val="22"/>
              </w:rPr>
              <w:t>vyko</w:t>
            </w:r>
            <w:r w:rsidRPr="009E1630">
              <w:rPr>
                <w:rFonts w:cs="Times New Roman"/>
                <w:sz w:val="22"/>
              </w:rPr>
              <w:t xml:space="preserve"> projekto mobilus seminaras „Pavyzdžiai įkvepia“ vyks keliaujant, mokantis  ir sustojant  Eičiuose, Tauragės r., Pagramančio  bendruomenėje „Gramančia“, Tauragės r.,  Šaltojo karo muziejuje, Plungės, r.,  Darbėnų bendruomenėje, Asociacija „Tekstilės kelias“ bei Lietuvos kaimo bendruomenių sąskrydyje Karklėje, Klaipėdos r.</w:t>
            </w:r>
          </w:p>
          <w:p w14:paraId="4E72E7C5" w14:textId="77F0F824" w:rsidR="009E1630" w:rsidRPr="009E1630" w:rsidRDefault="009E1630" w:rsidP="001A1985">
            <w:pPr>
              <w:rPr>
                <w:rFonts w:cs="Times New Roman"/>
                <w:sz w:val="22"/>
              </w:rPr>
            </w:pPr>
            <w:r w:rsidRPr="009E1630">
              <w:rPr>
                <w:rFonts w:cs="Times New Roman"/>
                <w:sz w:val="22"/>
              </w:rPr>
              <w:lastRenderedPageBreak/>
              <w:t>P</w:t>
            </w:r>
            <w:r w:rsidR="001A1985" w:rsidRPr="009E1630">
              <w:rPr>
                <w:rFonts w:cs="Times New Roman"/>
                <w:sz w:val="22"/>
              </w:rPr>
              <w:t xml:space="preserve">rojekto  tikslas </w:t>
            </w:r>
            <w:r w:rsidRPr="009E1630">
              <w:rPr>
                <w:rFonts w:cs="Times New Roman"/>
                <w:sz w:val="22"/>
              </w:rPr>
              <w:t xml:space="preserve"> buvo </w:t>
            </w:r>
            <w:r w:rsidR="001A1985" w:rsidRPr="009E1630">
              <w:rPr>
                <w:rFonts w:cs="Times New Roman"/>
                <w:sz w:val="22"/>
              </w:rPr>
              <w:t>sutelkti   Alytaus rajono vietos  bendruomenių lyderius ir aktyvistus prasmingai  paminėti Lietuvos įstojimo į  NATO ir Europos Sąjungą 20</w:t>
            </w:r>
            <w:r w:rsidR="003A2FAE">
              <w:rPr>
                <w:rFonts w:cs="Times New Roman"/>
                <w:sz w:val="22"/>
              </w:rPr>
              <w:t xml:space="preserve"> </w:t>
            </w:r>
            <w:r w:rsidR="001A1985" w:rsidRPr="009E1630">
              <w:rPr>
                <w:rFonts w:cs="Times New Roman"/>
                <w:sz w:val="22"/>
              </w:rPr>
              <w:t xml:space="preserve">- metį bei mobiliai  mokantis suformuoti mentorių/ moderatorių komandą, kad jie  vėliau savo bendruomenėse skatintų vystyti </w:t>
            </w:r>
            <w:r w:rsidR="001A1985" w:rsidRPr="003A2FAE">
              <w:rPr>
                <w:rFonts w:cs="Times New Roman"/>
                <w:sz w:val="22"/>
              </w:rPr>
              <w:t>sumanių  kaimų  projektų idėjas, planuotų  naujas veiklas, projektus, organizuotų bendradarbiavimo tinklus ir vienytųsi darniai kurti kaimo plėtrą  bet kokiomis sąlygomis.</w:t>
            </w:r>
          </w:p>
          <w:p w14:paraId="62EACC01" w14:textId="452C686E" w:rsidR="009E1630" w:rsidRPr="009E1630" w:rsidRDefault="003A2FAE" w:rsidP="001A1985">
            <w:pPr>
              <w:rPr>
                <w:rFonts w:cs="Times New Roman"/>
                <w:sz w:val="22"/>
              </w:rPr>
            </w:pPr>
            <w:hyperlink r:id="rId15" w:history="1">
              <w:r w:rsidRPr="00C47284">
                <w:rPr>
                  <w:rStyle w:val="Hipersaitas"/>
                  <w:rFonts w:cs="Times New Roman"/>
                </w:rPr>
                <w:t>https://alytausrvvg.lt/projektai-susitelkti-ir-kurti-bei-susitelkti-ir-kurti-2-kurybiskumo-demesio-ir-lyderystes-skatinimas-alytaus-rajone/</w:t>
              </w:r>
            </w:hyperlink>
            <w:r>
              <w:rPr>
                <w:rFonts w:cs="Times New Roman"/>
                <w:sz w:val="22"/>
              </w:rPr>
              <w:t xml:space="preserve"> </w:t>
            </w:r>
          </w:p>
        </w:tc>
        <w:tc>
          <w:tcPr>
            <w:tcW w:w="3384" w:type="dxa"/>
            <w:vAlign w:val="center"/>
          </w:tcPr>
          <w:p w14:paraId="2144EC15" w14:textId="77777777" w:rsidR="00EA2F4F" w:rsidRDefault="001A1985" w:rsidP="00EA2F4F">
            <w:pPr>
              <w:rPr>
                <w:rFonts w:cs="Times New Roman"/>
                <w:bCs/>
                <w:sz w:val="22"/>
              </w:rPr>
            </w:pPr>
            <w:r w:rsidRPr="009E1630">
              <w:rPr>
                <w:rFonts w:cs="Times New Roman"/>
                <w:bCs/>
                <w:sz w:val="22"/>
              </w:rPr>
              <w:lastRenderedPageBreak/>
              <w:t>10.10.1. - dėl kokybiškesnio VPS įgyvendinimo vykdomi bendradarbiavimo, tinklaveikos veiksmai su įvairiomis vietos, Lietuvos, užsienio institucijomis ir  organizacijomis  bei papildomo finansavimo paieškos.</w:t>
            </w:r>
          </w:p>
          <w:p w14:paraId="4F53D8C5" w14:textId="7B2DAB01" w:rsidR="009E1630" w:rsidRPr="009E1630" w:rsidRDefault="009E1630" w:rsidP="009E1630">
            <w:pPr>
              <w:rPr>
                <w:rFonts w:cs="Times New Roman"/>
                <w:bCs/>
                <w:sz w:val="22"/>
              </w:rPr>
            </w:pPr>
            <w:r>
              <w:rPr>
                <w:rFonts w:cs="Times New Roman"/>
                <w:bCs/>
                <w:sz w:val="22"/>
              </w:rPr>
              <w:t>10.10.2.</w:t>
            </w:r>
            <w:r>
              <w:t xml:space="preserve"> </w:t>
            </w:r>
            <w:r w:rsidRPr="009E1630">
              <w:rPr>
                <w:rFonts w:cs="Times New Roman"/>
                <w:bCs/>
                <w:sz w:val="22"/>
              </w:rPr>
              <w:t xml:space="preserve">- veiksmai, susiję su vietos valdžios, bendruomenių, </w:t>
            </w:r>
            <w:r w:rsidRPr="009E1630">
              <w:rPr>
                <w:rFonts w:cs="Times New Roman"/>
                <w:bCs/>
                <w:sz w:val="22"/>
              </w:rPr>
              <w:lastRenderedPageBreak/>
              <w:t>verslininkų, amatininkų telkimu bei kiti VVG teritorijos patrauklumo didinimo veiksmai;</w:t>
            </w:r>
          </w:p>
          <w:p w14:paraId="5EAFE6D7" w14:textId="77777777" w:rsidR="009E1630" w:rsidRPr="009E1630" w:rsidRDefault="009E1630" w:rsidP="009E1630">
            <w:pPr>
              <w:rPr>
                <w:rFonts w:cs="Times New Roman"/>
                <w:bCs/>
                <w:sz w:val="22"/>
              </w:rPr>
            </w:pPr>
          </w:p>
          <w:p w14:paraId="64A12D95" w14:textId="1D37A7D0" w:rsidR="009E1630" w:rsidRPr="009E1630" w:rsidRDefault="009E1630" w:rsidP="009E1630">
            <w:pPr>
              <w:rPr>
                <w:rFonts w:cs="Times New Roman"/>
                <w:bCs/>
                <w:sz w:val="22"/>
              </w:rPr>
            </w:pPr>
            <w:r w:rsidRPr="009E1630">
              <w:rPr>
                <w:rFonts w:cs="Times New Roman"/>
                <w:bCs/>
                <w:sz w:val="22"/>
              </w:rPr>
              <w:t>- VPS viešinimo ir įvairūs potencialių vietos projektų pareiškėjų ir vietos projektų vykdytojų motyvavimo veiksmai.</w:t>
            </w:r>
          </w:p>
        </w:tc>
        <w:tc>
          <w:tcPr>
            <w:tcW w:w="3444" w:type="dxa"/>
            <w:vAlign w:val="center"/>
          </w:tcPr>
          <w:p w14:paraId="48C20C56" w14:textId="50B66B50" w:rsidR="00EA2F4F" w:rsidRPr="009E1630" w:rsidRDefault="009E1630" w:rsidP="00EA2F4F">
            <w:pPr>
              <w:rPr>
                <w:rFonts w:cs="Times New Roman"/>
                <w:bCs/>
                <w:sz w:val="22"/>
              </w:rPr>
            </w:pPr>
            <w:r w:rsidRPr="009E1630">
              <w:rPr>
                <w:rFonts w:cs="Times New Roman"/>
                <w:bCs/>
                <w:sz w:val="22"/>
              </w:rPr>
              <w:lastRenderedPageBreak/>
              <w:t>2024 06 14</w:t>
            </w:r>
            <w:r w:rsidR="0085024E">
              <w:rPr>
                <w:rFonts w:cs="Times New Roman"/>
                <w:bCs/>
                <w:sz w:val="22"/>
              </w:rPr>
              <w:t>, 35 dalyviai</w:t>
            </w:r>
          </w:p>
        </w:tc>
      </w:tr>
      <w:tr w:rsidR="00EA2F4F" w:rsidRPr="002759AA" w14:paraId="51FAE474" w14:textId="77777777" w:rsidTr="00993249">
        <w:tc>
          <w:tcPr>
            <w:tcW w:w="1117" w:type="dxa"/>
            <w:shd w:val="clear" w:color="auto" w:fill="FDE9D9" w:themeFill="accent6" w:themeFillTint="33"/>
            <w:vAlign w:val="center"/>
          </w:tcPr>
          <w:p w14:paraId="038DAA16" w14:textId="217E5005" w:rsidR="00EA2F4F" w:rsidRPr="002759AA" w:rsidRDefault="00EA2F4F" w:rsidP="00EA2F4F">
            <w:pPr>
              <w:rPr>
                <w:rFonts w:cs="Times New Roman"/>
                <w:b/>
                <w:sz w:val="22"/>
              </w:rPr>
            </w:pPr>
            <w:r w:rsidRPr="002759AA">
              <w:rPr>
                <w:rFonts w:cs="Times New Roman"/>
                <w:b/>
                <w:sz w:val="22"/>
              </w:rPr>
              <w:t xml:space="preserve">2.2. </w:t>
            </w:r>
          </w:p>
        </w:tc>
        <w:tc>
          <w:tcPr>
            <w:tcW w:w="6934" w:type="dxa"/>
            <w:shd w:val="clear" w:color="auto" w:fill="FDE9D9" w:themeFill="accent6" w:themeFillTint="33"/>
            <w:vAlign w:val="center"/>
          </w:tcPr>
          <w:p w14:paraId="6CC2C7FC" w14:textId="6D27AC9D" w:rsidR="00EA2F4F" w:rsidRPr="002759AA" w:rsidRDefault="00EA2F4F" w:rsidP="00EA2F4F">
            <w:pPr>
              <w:rPr>
                <w:rFonts w:cs="Times New Roman"/>
                <w:b/>
                <w:sz w:val="22"/>
              </w:rPr>
            </w:pPr>
            <w:r w:rsidRPr="002759AA">
              <w:rPr>
                <w:rFonts w:cs="Times New Roman"/>
                <w:b/>
                <w:sz w:val="22"/>
              </w:rPr>
              <w:t>Kitos VPS įgyvendinimo viešinimo priemonės, įgyvendintos  ataskaitiniais metais</w:t>
            </w:r>
          </w:p>
        </w:tc>
        <w:tc>
          <w:tcPr>
            <w:tcW w:w="3384" w:type="dxa"/>
            <w:shd w:val="clear" w:color="auto" w:fill="FDE9D9" w:themeFill="accent6" w:themeFillTint="33"/>
            <w:vAlign w:val="center"/>
          </w:tcPr>
          <w:p w14:paraId="077EFF05" w14:textId="35228976" w:rsidR="00EA2F4F" w:rsidRPr="002759AA" w:rsidRDefault="00EA2F4F" w:rsidP="00EA2F4F">
            <w:pPr>
              <w:rPr>
                <w:rFonts w:cs="Times New Roman"/>
                <w:b/>
                <w:sz w:val="22"/>
              </w:rPr>
            </w:pPr>
            <w:r w:rsidRPr="002759AA">
              <w:rPr>
                <w:rFonts w:cs="Times New Roman"/>
                <w:b/>
                <w:sz w:val="22"/>
              </w:rPr>
              <w:t>Sąsaja su VPS įgyvendinimo veiksmų planu</w:t>
            </w:r>
          </w:p>
        </w:tc>
        <w:tc>
          <w:tcPr>
            <w:tcW w:w="3444" w:type="dxa"/>
            <w:shd w:val="clear" w:color="auto" w:fill="FDE9D9" w:themeFill="accent6" w:themeFillTint="33"/>
            <w:vAlign w:val="center"/>
          </w:tcPr>
          <w:p w14:paraId="4CF6597B" w14:textId="77777777" w:rsidR="00EA2F4F" w:rsidRPr="002759AA" w:rsidRDefault="00EA2F4F" w:rsidP="00EA2F4F">
            <w:pPr>
              <w:rPr>
                <w:rFonts w:cs="Times New Roman"/>
                <w:b/>
                <w:sz w:val="22"/>
              </w:rPr>
            </w:pPr>
            <w:r w:rsidRPr="002759AA">
              <w:rPr>
                <w:rFonts w:cs="Times New Roman"/>
                <w:b/>
                <w:sz w:val="22"/>
              </w:rPr>
              <w:t>Datos</w:t>
            </w:r>
          </w:p>
          <w:p w14:paraId="2E0A08A8" w14:textId="237ABBBF" w:rsidR="00EA2F4F" w:rsidRPr="002759AA" w:rsidRDefault="00EA2F4F" w:rsidP="00EA2F4F">
            <w:pPr>
              <w:rPr>
                <w:rFonts w:cs="Times New Roman"/>
                <w:b/>
                <w:sz w:val="22"/>
              </w:rPr>
            </w:pPr>
            <w:r w:rsidRPr="002759AA">
              <w:rPr>
                <w:rFonts w:cs="Times New Roman"/>
                <w:i/>
                <w:sz w:val="22"/>
              </w:rPr>
              <w:t>Nuo kada iki kada buvo vykdoma (</w:t>
            </w:r>
            <w:r>
              <w:rPr>
                <w:rFonts w:cs="Times New Roman"/>
                <w:i/>
                <w:sz w:val="22"/>
              </w:rPr>
              <w:t>nurodomos tikslios datos</w:t>
            </w:r>
            <w:r w:rsidRPr="002759AA">
              <w:rPr>
                <w:rFonts w:cs="Times New Roman"/>
                <w:i/>
                <w:sz w:val="22"/>
              </w:rPr>
              <w:t>)</w:t>
            </w:r>
          </w:p>
        </w:tc>
      </w:tr>
      <w:tr w:rsidR="001A1985" w:rsidRPr="002759AA" w14:paraId="00A1B15F" w14:textId="77777777" w:rsidTr="00993249">
        <w:tc>
          <w:tcPr>
            <w:tcW w:w="1117" w:type="dxa"/>
            <w:vAlign w:val="center"/>
          </w:tcPr>
          <w:p w14:paraId="64A0EF4D" w14:textId="2BFBDDE7" w:rsidR="001A1985" w:rsidRPr="003A2FAE" w:rsidRDefault="001A1985" w:rsidP="001A1985">
            <w:pPr>
              <w:rPr>
                <w:rFonts w:cs="Times New Roman"/>
                <w:sz w:val="22"/>
              </w:rPr>
            </w:pPr>
            <w:r w:rsidRPr="003A2FAE">
              <w:rPr>
                <w:rFonts w:cs="Times New Roman"/>
                <w:sz w:val="22"/>
              </w:rPr>
              <w:t>2.2.1.</w:t>
            </w:r>
          </w:p>
        </w:tc>
        <w:tc>
          <w:tcPr>
            <w:tcW w:w="6934" w:type="dxa"/>
            <w:vAlign w:val="center"/>
          </w:tcPr>
          <w:p w14:paraId="2ACB633B" w14:textId="77777777" w:rsidR="003A2FAE" w:rsidRPr="003A2FAE" w:rsidRDefault="003A2FAE" w:rsidP="003A2FAE">
            <w:pPr>
              <w:rPr>
                <w:rFonts w:cs="Times New Roman"/>
              </w:rPr>
            </w:pPr>
            <w:r w:rsidRPr="003A2FAE">
              <w:rPr>
                <w:rFonts w:cs="Times New Roman"/>
              </w:rPr>
              <w:t>Alytaus rajono ir Birštono savivaldybių kaimiškosios teritorijos bendruomenių inicijuota vietos</w:t>
            </w:r>
          </w:p>
          <w:p w14:paraId="0D0949EC" w14:textId="45014566" w:rsidR="001A1985" w:rsidRPr="003A2FAE" w:rsidRDefault="003A2FAE" w:rsidP="003A2FAE">
            <w:pPr>
              <w:rPr>
                <w:rFonts w:cs="Times New Roman"/>
                <w:sz w:val="22"/>
              </w:rPr>
            </w:pPr>
            <w:r w:rsidRPr="003A2FAE">
              <w:rPr>
                <w:rFonts w:cs="Times New Roman"/>
              </w:rPr>
              <w:t xml:space="preserve">plėtros strategijos 2015 – 2020 metams“ viešinimo priemonės </w:t>
            </w:r>
            <w:hyperlink r:id="rId16" w:history="1">
              <w:r w:rsidR="001A1985" w:rsidRPr="003A2FAE">
                <w:rPr>
                  <w:rStyle w:val="Hipersaitas"/>
                  <w:rFonts w:cs="Times New Roman"/>
                </w:rPr>
                <w:t>https://alytausrvvg.lt/alytaus-rajono-ir-birstono-savivaldybiu-kaimiskosios-teritorijos-bendruomeniu-inicijuota-vietos-pletros-strategija-2015-2020-metams/</w:t>
              </w:r>
            </w:hyperlink>
          </w:p>
        </w:tc>
        <w:tc>
          <w:tcPr>
            <w:tcW w:w="3384" w:type="dxa"/>
            <w:vAlign w:val="center"/>
          </w:tcPr>
          <w:p w14:paraId="38659A42" w14:textId="674DD584" w:rsidR="001A1985" w:rsidRPr="002759AA" w:rsidRDefault="001A1985" w:rsidP="001A1985">
            <w:pPr>
              <w:rPr>
                <w:rFonts w:cs="Times New Roman"/>
                <w:sz w:val="22"/>
              </w:rPr>
            </w:pPr>
            <w:r>
              <w:rPr>
                <w:rFonts w:cs="Times New Roman"/>
                <w:sz w:val="22"/>
              </w:rPr>
              <w:t>10.10.2.</w:t>
            </w:r>
            <w:r w:rsidRPr="003A47D4">
              <w:rPr>
                <w:rFonts w:cs="Times New Roman"/>
                <w:sz w:val="22"/>
              </w:rPr>
              <w:t xml:space="preserve"> VPS viešinimo ir įvairūs potencialių vietos projektų pareiškėjų ir vietos projektų vykdytojų motyvavimo veiksmai.</w:t>
            </w:r>
          </w:p>
        </w:tc>
        <w:tc>
          <w:tcPr>
            <w:tcW w:w="3444" w:type="dxa"/>
            <w:vAlign w:val="center"/>
          </w:tcPr>
          <w:p w14:paraId="2CDBA04F" w14:textId="30050A23" w:rsidR="001A1985" w:rsidRPr="002759AA" w:rsidRDefault="001A1985" w:rsidP="001A1985">
            <w:pPr>
              <w:rPr>
                <w:rFonts w:cs="Times New Roman"/>
                <w:sz w:val="22"/>
              </w:rPr>
            </w:pPr>
            <w:r>
              <w:rPr>
                <w:rFonts w:cs="Times New Roman"/>
                <w:sz w:val="22"/>
              </w:rPr>
              <w:t>2024 05 - 2024 12</w:t>
            </w:r>
          </w:p>
        </w:tc>
      </w:tr>
      <w:tr w:rsidR="001A1985" w:rsidRPr="002759AA" w14:paraId="78C5BBEC" w14:textId="77777777" w:rsidTr="00993249">
        <w:tc>
          <w:tcPr>
            <w:tcW w:w="1117" w:type="dxa"/>
            <w:shd w:val="clear" w:color="auto" w:fill="FDE9D9" w:themeFill="accent6" w:themeFillTint="33"/>
            <w:vAlign w:val="center"/>
          </w:tcPr>
          <w:p w14:paraId="18F66FAD" w14:textId="30948961" w:rsidR="001A1985" w:rsidRPr="002759AA" w:rsidRDefault="001A1985" w:rsidP="001A1985">
            <w:pPr>
              <w:rPr>
                <w:rFonts w:cs="Times New Roman"/>
                <w:b/>
                <w:sz w:val="22"/>
              </w:rPr>
            </w:pPr>
            <w:r w:rsidRPr="002759AA">
              <w:rPr>
                <w:rFonts w:cs="Times New Roman"/>
                <w:b/>
                <w:sz w:val="22"/>
              </w:rPr>
              <w:t>2.3.</w:t>
            </w:r>
          </w:p>
        </w:tc>
        <w:tc>
          <w:tcPr>
            <w:tcW w:w="6934" w:type="dxa"/>
            <w:shd w:val="clear" w:color="auto" w:fill="FDE9D9" w:themeFill="accent6" w:themeFillTint="33"/>
            <w:vAlign w:val="center"/>
          </w:tcPr>
          <w:p w14:paraId="0D6D28E9" w14:textId="2615FAD9" w:rsidR="001A1985" w:rsidRPr="002759AA" w:rsidRDefault="001A1985" w:rsidP="001A1985">
            <w:pPr>
              <w:rPr>
                <w:rFonts w:cs="Times New Roman"/>
                <w:b/>
                <w:sz w:val="22"/>
              </w:rPr>
            </w:pPr>
            <w:r w:rsidRPr="002759AA">
              <w:rPr>
                <w:rFonts w:cs="Times New Roman"/>
                <w:b/>
                <w:sz w:val="22"/>
              </w:rPr>
              <w:t xml:space="preserve">Mokymai, įvykę ataskaitiniais metais </w:t>
            </w:r>
          </w:p>
          <w:p w14:paraId="4126F62C" w14:textId="2FC73495" w:rsidR="001A1985" w:rsidRPr="002759AA" w:rsidRDefault="001A1985" w:rsidP="001A1985">
            <w:pPr>
              <w:rPr>
                <w:rFonts w:cs="Times New Roman"/>
                <w:i/>
                <w:sz w:val="22"/>
              </w:rPr>
            </w:pPr>
            <w:r w:rsidRPr="002759AA">
              <w:rPr>
                <w:rFonts w:cs="Times New Roman"/>
                <w:i/>
                <w:sz w:val="22"/>
              </w:rPr>
              <w:t>Prašome nurodyti įvykusių mokymų temas</w:t>
            </w:r>
          </w:p>
        </w:tc>
        <w:tc>
          <w:tcPr>
            <w:tcW w:w="3384" w:type="dxa"/>
            <w:shd w:val="clear" w:color="auto" w:fill="FDE9D9" w:themeFill="accent6" w:themeFillTint="33"/>
            <w:vAlign w:val="center"/>
          </w:tcPr>
          <w:p w14:paraId="0EBEC3EA" w14:textId="0F8D331D" w:rsidR="001A1985" w:rsidRPr="002759AA" w:rsidRDefault="001A1985" w:rsidP="001A1985">
            <w:pPr>
              <w:rPr>
                <w:rFonts w:cs="Times New Roman"/>
                <w:b/>
                <w:sz w:val="22"/>
              </w:rPr>
            </w:pPr>
            <w:r w:rsidRPr="002759AA">
              <w:rPr>
                <w:rFonts w:cs="Times New Roman"/>
                <w:b/>
                <w:sz w:val="22"/>
              </w:rPr>
              <w:t>Sąsaja su VPS įgyvendinimo veiksmų planu</w:t>
            </w:r>
          </w:p>
        </w:tc>
        <w:tc>
          <w:tcPr>
            <w:tcW w:w="3444" w:type="dxa"/>
            <w:shd w:val="clear" w:color="auto" w:fill="FDE9D9" w:themeFill="accent6" w:themeFillTint="33"/>
            <w:vAlign w:val="center"/>
          </w:tcPr>
          <w:p w14:paraId="7CE34538" w14:textId="77777777" w:rsidR="001A1985" w:rsidRPr="002759AA" w:rsidRDefault="001A1985" w:rsidP="001A1985">
            <w:pPr>
              <w:rPr>
                <w:rFonts w:cs="Times New Roman"/>
                <w:b/>
                <w:sz w:val="22"/>
              </w:rPr>
            </w:pPr>
            <w:r w:rsidRPr="002759AA">
              <w:rPr>
                <w:rFonts w:cs="Times New Roman"/>
                <w:b/>
                <w:sz w:val="22"/>
              </w:rPr>
              <w:t xml:space="preserve">Kita informacija </w:t>
            </w:r>
          </w:p>
          <w:p w14:paraId="476E97E3" w14:textId="7297C2D5" w:rsidR="001A1985" w:rsidRPr="002759AA" w:rsidRDefault="001A1985" w:rsidP="001A1985">
            <w:pPr>
              <w:rPr>
                <w:rFonts w:cs="Times New Roman"/>
                <w:b/>
                <w:sz w:val="22"/>
              </w:rPr>
            </w:pPr>
            <w:r w:rsidRPr="002759AA">
              <w:rPr>
                <w:rFonts w:cs="Times New Roman"/>
                <w:i/>
                <w:sz w:val="22"/>
              </w:rPr>
              <w:t>Įrašykite mokymų dalyvių skaičių, taip pat mokymų datas (</w:t>
            </w:r>
            <w:r>
              <w:rPr>
                <w:rFonts w:cs="Times New Roman"/>
                <w:i/>
                <w:sz w:val="22"/>
              </w:rPr>
              <w:t>nurodomos</w:t>
            </w:r>
            <w:r w:rsidRPr="002759AA">
              <w:rPr>
                <w:rFonts w:cs="Times New Roman"/>
                <w:i/>
                <w:sz w:val="22"/>
              </w:rPr>
              <w:t xml:space="preserve"> tikslios datos ir valandų skaičius)</w:t>
            </w:r>
          </w:p>
        </w:tc>
      </w:tr>
      <w:tr w:rsidR="001A1985" w:rsidRPr="002759AA" w14:paraId="346E64B6" w14:textId="77777777" w:rsidTr="00AD779C">
        <w:tc>
          <w:tcPr>
            <w:tcW w:w="1117" w:type="dxa"/>
            <w:shd w:val="clear" w:color="auto" w:fill="FEF2E8"/>
            <w:vAlign w:val="center"/>
          </w:tcPr>
          <w:p w14:paraId="7902653A" w14:textId="097958F1" w:rsidR="001A1985" w:rsidRPr="002759AA" w:rsidRDefault="001A1985" w:rsidP="001A1985">
            <w:pPr>
              <w:rPr>
                <w:rFonts w:cs="Times New Roman"/>
                <w:b/>
                <w:sz w:val="22"/>
              </w:rPr>
            </w:pPr>
            <w:r w:rsidRPr="002759AA">
              <w:rPr>
                <w:rFonts w:cs="Times New Roman"/>
                <w:b/>
                <w:sz w:val="22"/>
              </w:rPr>
              <w:t>2.3.1.</w:t>
            </w:r>
          </w:p>
        </w:tc>
        <w:tc>
          <w:tcPr>
            <w:tcW w:w="13762" w:type="dxa"/>
            <w:gridSpan w:val="3"/>
            <w:shd w:val="clear" w:color="auto" w:fill="FEF2E8"/>
            <w:vAlign w:val="center"/>
          </w:tcPr>
          <w:p w14:paraId="3883D425" w14:textId="68FC973C" w:rsidR="001A1985" w:rsidRPr="002759AA" w:rsidRDefault="001A1985" w:rsidP="001A1985">
            <w:pPr>
              <w:rPr>
                <w:rFonts w:cs="Times New Roman"/>
                <w:b/>
                <w:sz w:val="22"/>
              </w:rPr>
            </w:pPr>
            <w:r w:rsidRPr="002759AA">
              <w:rPr>
                <w:rFonts w:cs="Times New Roman"/>
                <w:b/>
                <w:sz w:val="22"/>
              </w:rPr>
              <w:t>VVG darbuotojų mokymai</w:t>
            </w:r>
          </w:p>
        </w:tc>
      </w:tr>
      <w:tr w:rsidR="001A1985" w:rsidRPr="002759AA" w14:paraId="48D6C30F" w14:textId="77777777" w:rsidTr="00993249">
        <w:tc>
          <w:tcPr>
            <w:tcW w:w="1117" w:type="dxa"/>
            <w:vAlign w:val="center"/>
          </w:tcPr>
          <w:p w14:paraId="6BE3A6F7" w14:textId="68FCA3FD" w:rsidR="001A1985" w:rsidRPr="002759AA" w:rsidRDefault="001A1985" w:rsidP="001A1985">
            <w:pPr>
              <w:rPr>
                <w:rFonts w:cs="Times New Roman"/>
                <w:sz w:val="22"/>
              </w:rPr>
            </w:pPr>
            <w:r w:rsidRPr="002759AA">
              <w:rPr>
                <w:rFonts w:cs="Times New Roman"/>
                <w:sz w:val="22"/>
              </w:rPr>
              <w:t>2.3.1.1.</w:t>
            </w:r>
          </w:p>
        </w:tc>
        <w:tc>
          <w:tcPr>
            <w:tcW w:w="6934" w:type="dxa"/>
            <w:vAlign w:val="center"/>
          </w:tcPr>
          <w:p w14:paraId="71A92371" w14:textId="77777777" w:rsidR="005B5883" w:rsidRPr="005B5883" w:rsidRDefault="005B5883" w:rsidP="005B5883">
            <w:pPr>
              <w:rPr>
                <w:rFonts w:cs="Times New Roman"/>
              </w:rPr>
            </w:pPr>
            <w:r w:rsidRPr="005B5883">
              <w:rPr>
                <w:rFonts w:cs="Times New Roman"/>
              </w:rPr>
              <w:t>Mokymai „LEADER pridėtinė vertė: kurk, atpažink, stebėk, parodyk“.</w:t>
            </w:r>
          </w:p>
          <w:p w14:paraId="18B0111C" w14:textId="77777777" w:rsidR="001A1985" w:rsidRPr="005B5883" w:rsidRDefault="001A1985" w:rsidP="001A1985">
            <w:pPr>
              <w:rPr>
                <w:rFonts w:cs="Times New Roman"/>
                <w:sz w:val="22"/>
              </w:rPr>
            </w:pPr>
            <w:r w:rsidRPr="005B5883">
              <w:rPr>
                <w:rFonts w:cs="Times New Roman"/>
                <w:sz w:val="22"/>
              </w:rPr>
              <w:t>Europos Žemės ūkio BŽŪP vertinimo pagalbos tarnybos,  Lietuvos kaimo tinklo ir   Lietuvos Respublikos žemės ūkio ministerijos organizuoti mokymai „LEADER pridėtinė vertė: kurk, atpažink, stebėk, parodyk“</w:t>
            </w:r>
          </w:p>
          <w:p w14:paraId="56343382" w14:textId="1E1FFC46" w:rsidR="001A1985" w:rsidRPr="00977C9C" w:rsidRDefault="005B5883" w:rsidP="001A1985">
            <w:pPr>
              <w:rPr>
                <w:rFonts w:cs="Times New Roman"/>
                <w:sz w:val="22"/>
                <w:highlight w:val="yellow"/>
              </w:rPr>
            </w:pPr>
            <w:hyperlink r:id="rId17" w:history="1">
              <w:r w:rsidRPr="00A1592E">
                <w:rPr>
                  <w:rStyle w:val="Hipersaitas"/>
                  <w:rFonts w:cs="Times New Roman"/>
                </w:rPr>
                <w:t>https://alytausrvvg.lt/mokymai-leader-pridetine-verte-kurk-atpazink-stebek-parodyk/</w:t>
              </w:r>
            </w:hyperlink>
            <w:r>
              <w:rPr>
                <w:rFonts w:cs="Times New Roman"/>
                <w:sz w:val="22"/>
              </w:rPr>
              <w:t xml:space="preserve"> </w:t>
            </w:r>
          </w:p>
        </w:tc>
        <w:tc>
          <w:tcPr>
            <w:tcW w:w="3384" w:type="dxa"/>
            <w:vAlign w:val="center"/>
          </w:tcPr>
          <w:p w14:paraId="2BA8E5BC" w14:textId="461DC29B" w:rsidR="001A1985" w:rsidRPr="002759AA" w:rsidRDefault="001A1985" w:rsidP="001A1985">
            <w:pPr>
              <w:rPr>
                <w:rFonts w:cs="Times New Roman"/>
                <w:sz w:val="22"/>
              </w:rPr>
            </w:pPr>
            <w:r>
              <w:rPr>
                <w:rFonts w:cs="Times New Roman"/>
                <w:sz w:val="22"/>
              </w:rPr>
              <w:t>10.10.1.</w:t>
            </w:r>
            <w:r>
              <w:t xml:space="preserve"> </w:t>
            </w:r>
            <w:r w:rsidRPr="00977C9C">
              <w:rPr>
                <w:rFonts w:cs="Times New Roman"/>
                <w:sz w:val="22"/>
              </w:rPr>
              <w:t>- dalyvavimas LR žemės ūkio ministerijos, Nacionalinės mokėjimo agentūros prie  ŽUM, VVG tinklo, kitų Lietuvos vietos veiklos grupių   mokymuose, seminaruose, konferencijose ir kituose panašaus pobūdžio renginiuose, VPS įgyvendinimo tematika;</w:t>
            </w:r>
          </w:p>
        </w:tc>
        <w:tc>
          <w:tcPr>
            <w:tcW w:w="3444" w:type="dxa"/>
            <w:vAlign w:val="center"/>
          </w:tcPr>
          <w:p w14:paraId="2443A234" w14:textId="20BB0893" w:rsidR="001A1985" w:rsidRDefault="00F74782" w:rsidP="001A1985">
            <w:pPr>
              <w:rPr>
                <w:rFonts w:cs="Times New Roman"/>
                <w:sz w:val="22"/>
              </w:rPr>
            </w:pPr>
            <w:r w:rsidRPr="00816908">
              <w:rPr>
                <w:rFonts w:cs="Times New Roman"/>
                <w:sz w:val="22"/>
              </w:rPr>
              <w:t>2024 11</w:t>
            </w:r>
            <w:r>
              <w:rPr>
                <w:rFonts w:cs="Times New Roman"/>
                <w:sz w:val="22"/>
              </w:rPr>
              <w:t xml:space="preserve"> 20 – 21, 16 val. trukmės mokymai. </w:t>
            </w:r>
            <w:r w:rsidR="001A1985">
              <w:rPr>
                <w:rFonts w:cs="Times New Roman"/>
                <w:sz w:val="22"/>
              </w:rPr>
              <w:t>VPS administravimo vadovė Vida</w:t>
            </w:r>
            <w:r w:rsidR="00816908">
              <w:rPr>
                <w:rFonts w:cs="Times New Roman"/>
                <w:sz w:val="22"/>
              </w:rPr>
              <w:t>i</w:t>
            </w:r>
            <w:r w:rsidR="001A1985">
              <w:rPr>
                <w:rFonts w:cs="Times New Roman"/>
                <w:sz w:val="22"/>
              </w:rPr>
              <w:t xml:space="preserve"> Vrubliauskien</w:t>
            </w:r>
            <w:r w:rsidR="00816908">
              <w:rPr>
                <w:rFonts w:cs="Times New Roman"/>
                <w:sz w:val="22"/>
              </w:rPr>
              <w:t>ei</w:t>
            </w:r>
            <w:r w:rsidR="001A1985">
              <w:rPr>
                <w:rFonts w:cs="Times New Roman"/>
                <w:sz w:val="22"/>
              </w:rPr>
              <w:t xml:space="preserve"> </w:t>
            </w:r>
            <w:r w:rsidR="00816908">
              <w:rPr>
                <w:rFonts w:cs="Times New Roman"/>
                <w:sz w:val="22"/>
              </w:rPr>
              <w:t xml:space="preserve">išduotas </w:t>
            </w:r>
            <w:r w:rsidR="005B5883">
              <w:rPr>
                <w:rFonts w:cs="Times New Roman"/>
                <w:sz w:val="22"/>
              </w:rPr>
              <w:t>pažymėjimas</w:t>
            </w:r>
            <w:r>
              <w:rPr>
                <w:rFonts w:cs="Times New Roman"/>
                <w:sz w:val="22"/>
              </w:rPr>
              <w:t>.</w:t>
            </w:r>
          </w:p>
          <w:p w14:paraId="457F89D0" w14:textId="2E07C818" w:rsidR="00EF7663" w:rsidRPr="002759AA" w:rsidRDefault="00EF7663" w:rsidP="001A1985">
            <w:pPr>
              <w:rPr>
                <w:rFonts w:cs="Times New Roman"/>
                <w:sz w:val="22"/>
              </w:rPr>
            </w:pPr>
          </w:p>
        </w:tc>
      </w:tr>
      <w:tr w:rsidR="001A1985" w:rsidRPr="002759AA" w14:paraId="713BAA71" w14:textId="77777777" w:rsidTr="00993249">
        <w:tc>
          <w:tcPr>
            <w:tcW w:w="1117" w:type="dxa"/>
            <w:vAlign w:val="center"/>
          </w:tcPr>
          <w:p w14:paraId="609B2CFF" w14:textId="18E2BF86" w:rsidR="001A1985" w:rsidRPr="00CE23B4" w:rsidRDefault="001A1985" w:rsidP="001A1985">
            <w:pPr>
              <w:rPr>
                <w:rFonts w:cs="Times New Roman"/>
                <w:sz w:val="22"/>
              </w:rPr>
            </w:pPr>
            <w:r w:rsidRPr="00CE23B4">
              <w:rPr>
                <w:rFonts w:cs="Times New Roman"/>
                <w:sz w:val="22"/>
              </w:rPr>
              <w:lastRenderedPageBreak/>
              <w:t>2.3.1.2.</w:t>
            </w:r>
          </w:p>
        </w:tc>
        <w:tc>
          <w:tcPr>
            <w:tcW w:w="6934" w:type="dxa"/>
            <w:vAlign w:val="center"/>
          </w:tcPr>
          <w:p w14:paraId="74B12FA7" w14:textId="46A46A7F" w:rsidR="001A1985" w:rsidRPr="00CE23B4" w:rsidRDefault="001A1985" w:rsidP="001A1985">
            <w:pPr>
              <w:rPr>
                <w:rFonts w:cs="Times New Roman"/>
                <w:sz w:val="22"/>
              </w:rPr>
            </w:pPr>
            <w:r w:rsidRPr="00CE23B4">
              <w:rPr>
                <w:rFonts w:cs="Times New Roman"/>
                <w:sz w:val="22"/>
              </w:rPr>
              <w:t xml:space="preserve"> </w:t>
            </w:r>
            <w:bookmarkStart w:id="1" w:name="_Hlk189080104"/>
            <w:r w:rsidRPr="00CE23B4">
              <w:rPr>
                <w:rFonts w:cs="Times New Roman"/>
                <w:sz w:val="22"/>
              </w:rPr>
              <w:t>Palaikančios aplinkos  jaunimui kūrim</w:t>
            </w:r>
            <w:r w:rsidR="00F74782">
              <w:rPr>
                <w:rFonts w:cs="Times New Roman"/>
                <w:sz w:val="22"/>
              </w:rPr>
              <w:t>as</w:t>
            </w:r>
            <w:r w:rsidR="00EF7663" w:rsidRPr="00CE23B4">
              <w:rPr>
                <w:rFonts w:cs="Times New Roman"/>
                <w:sz w:val="22"/>
              </w:rPr>
              <w:t xml:space="preserve">, </w:t>
            </w:r>
            <w:r w:rsidR="00F74782">
              <w:rPr>
                <w:rFonts w:cs="Times New Roman"/>
                <w:sz w:val="22"/>
              </w:rPr>
              <w:t>v</w:t>
            </w:r>
            <w:r w:rsidR="00EF7663" w:rsidRPr="00CE23B4">
              <w:rPr>
                <w:rFonts w:cs="Times New Roman"/>
                <w:sz w:val="22"/>
              </w:rPr>
              <w:t>adovaujantis ES  Jaunimo st</w:t>
            </w:r>
            <w:r w:rsidR="00F74782">
              <w:rPr>
                <w:rFonts w:cs="Times New Roman"/>
                <w:sz w:val="22"/>
              </w:rPr>
              <w:t>r</w:t>
            </w:r>
            <w:r w:rsidR="00EF7663" w:rsidRPr="00CE23B4">
              <w:rPr>
                <w:rFonts w:cs="Times New Roman"/>
                <w:sz w:val="22"/>
              </w:rPr>
              <w:t>ategija</w:t>
            </w:r>
            <w:r w:rsidRPr="00CE23B4">
              <w:rPr>
                <w:rFonts w:cs="Times New Roman"/>
                <w:sz w:val="22"/>
              </w:rPr>
              <w:t xml:space="preserve">  - Green space (Žalioji erdvė).</w:t>
            </w:r>
            <w:r w:rsidR="00EF7663" w:rsidRPr="00CE23B4">
              <w:rPr>
                <w:rFonts w:cs="Times New Roman"/>
                <w:sz w:val="22"/>
              </w:rPr>
              <w:t xml:space="preserve"> </w:t>
            </w:r>
            <w:r w:rsidR="00F74782">
              <w:rPr>
                <w:rFonts w:cs="Times New Roman"/>
                <w:sz w:val="22"/>
              </w:rPr>
              <w:t>P</w:t>
            </w:r>
            <w:r w:rsidRPr="00CE23B4">
              <w:rPr>
                <w:rFonts w:cs="Times New Roman"/>
                <w:sz w:val="22"/>
              </w:rPr>
              <w:t>ažymėjim</w:t>
            </w:r>
            <w:r w:rsidR="00EF7663" w:rsidRPr="00CE23B4">
              <w:rPr>
                <w:rFonts w:cs="Times New Roman"/>
                <w:sz w:val="22"/>
              </w:rPr>
              <w:t>as</w:t>
            </w:r>
            <w:r w:rsidR="00F74782">
              <w:rPr>
                <w:rFonts w:cs="Times New Roman"/>
                <w:sz w:val="22"/>
              </w:rPr>
              <w:t xml:space="preserve"> </w:t>
            </w:r>
            <w:r w:rsidRPr="00CE23B4">
              <w:rPr>
                <w:rFonts w:cs="Times New Roman"/>
                <w:sz w:val="22"/>
              </w:rPr>
              <w:t xml:space="preserve">išduotas programos Erasmus + projekto „Green  Space“ </w:t>
            </w:r>
            <w:r w:rsidR="00F74782">
              <w:rPr>
                <w:rFonts w:cs="Times New Roman"/>
                <w:sz w:val="22"/>
              </w:rPr>
              <w:t xml:space="preserve"> vykdytojų VšĮ „Žinių kodas“</w:t>
            </w:r>
            <w:r w:rsidRPr="00CE23B4">
              <w:rPr>
                <w:rFonts w:cs="Times New Roman"/>
                <w:sz w:val="22"/>
              </w:rPr>
              <w:t>.</w:t>
            </w:r>
            <w:bookmarkEnd w:id="1"/>
          </w:p>
          <w:p w14:paraId="086829D6" w14:textId="00395AA6" w:rsidR="00CE23B4" w:rsidRPr="00CE23B4" w:rsidRDefault="00CE23B4" w:rsidP="001A1985">
            <w:pPr>
              <w:rPr>
                <w:rFonts w:cs="Times New Roman"/>
                <w:sz w:val="22"/>
              </w:rPr>
            </w:pPr>
            <w:hyperlink r:id="rId18" w:history="1">
              <w:r w:rsidRPr="00CE23B4">
                <w:rPr>
                  <w:rStyle w:val="Hipersaitas"/>
                  <w:rFonts w:cs="Times New Roman"/>
                </w:rPr>
                <w:t>https://alytausrvvg.lt/projektas-green-space/</w:t>
              </w:r>
            </w:hyperlink>
            <w:r w:rsidRPr="00CE23B4">
              <w:rPr>
                <w:rFonts w:cs="Times New Roman"/>
                <w:sz w:val="22"/>
              </w:rPr>
              <w:t xml:space="preserve"> </w:t>
            </w:r>
          </w:p>
        </w:tc>
        <w:tc>
          <w:tcPr>
            <w:tcW w:w="3384" w:type="dxa"/>
            <w:vAlign w:val="center"/>
          </w:tcPr>
          <w:p w14:paraId="1F199CE2" w14:textId="4D0915AB" w:rsidR="001A1985" w:rsidRPr="002759AA" w:rsidRDefault="001A1985" w:rsidP="001A1985">
            <w:pPr>
              <w:rPr>
                <w:rFonts w:cs="Times New Roman"/>
                <w:sz w:val="22"/>
              </w:rPr>
            </w:pPr>
            <w:r>
              <w:rPr>
                <w:rFonts w:cs="Times New Roman"/>
                <w:sz w:val="22"/>
              </w:rPr>
              <w:t>10.10.1.</w:t>
            </w:r>
            <w:r>
              <w:t xml:space="preserve"> </w:t>
            </w:r>
            <w:r w:rsidRPr="00977C9C">
              <w:rPr>
                <w:rFonts w:cs="Times New Roman"/>
                <w:sz w:val="22"/>
              </w:rPr>
              <w:t>- dėl kokybiškesnio VPS įgyvendinimo vykdomi bendradarbiavimo, tinklaveikos veiksmai su įvairiomis vietos, Lietuvos, užsienio institucijomis ir  organizacijomis  bei papildomo finansavimo paieškos.</w:t>
            </w:r>
          </w:p>
        </w:tc>
        <w:tc>
          <w:tcPr>
            <w:tcW w:w="3444" w:type="dxa"/>
            <w:vAlign w:val="center"/>
          </w:tcPr>
          <w:p w14:paraId="66414688" w14:textId="22C5144E" w:rsidR="001A1985" w:rsidRPr="002759AA" w:rsidRDefault="00F74782" w:rsidP="001A1985">
            <w:pPr>
              <w:rPr>
                <w:rFonts w:cs="Times New Roman"/>
                <w:sz w:val="22"/>
              </w:rPr>
            </w:pPr>
            <w:r>
              <w:rPr>
                <w:rFonts w:cs="Times New Roman"/>
                <w:sz w:val="22"/>
              </w:rPr>
              <w:t xml:space="preserve">2024 07 10, </w:t>
            </w:r>
            <w:r w:rsidR="000A57EE">
              <w:rPr>
                <w:rFonts w:cs="Times New Roman"/>
                <w:sz w:val="22"/>
              </w:rPr>
              <w:t>4</w:t>
            </w:r>
            <w:r w:rsidR="000A57EE" w:rsidRPr="00007C3A">
              <w:rPr>
                <w:rFonts w:cs="Times New Roman"/>
                <w:sz w:val="22"/>
              </w:rPr>
              <w:t xml:space="preserve"> val.</w:t>
            </w:r>
            <w:r w:rsidR="000A57EE">
              <w:rPr>
                <w:rFonts w:cs="Times New Roman"/>
                <w:sz w:val="22"/>
              </w:rPr>
              <w:t xml:space="preserve"> trukmės</w:t>
            </w:r>
            <w:r>
              <w:rPr>
                <w:rFonts w:cs="Times New Roman"/>
                <w:sz w:val="22"/>
              </w:rPr>
              <w:t xml:space="preserve"> mokymai</w:t>
            </w:r>
            <w:r w:rsidR="000A57EE">
              <w:rPr>
                <w:rFonts w:cs="Times New Roman"/>
                <w:sz w:val="22"/>
              </w:rPr>
              <w:t xml:space="preserve">,  </w:t>
            </w:r>
            <w:r w:rsidR="001A1985" w:rsidRPr="00007C3A">
              <w:rPr>
                <w:rFonts w:cs="Times New Roman"/>
                <w:sz w:val="22"/>
              </w:rPr>
              <w:t>VPS administravimo vadov</w:t>
            </w:r>
            <w:r w:rsidR="00816908">
              <w:rPr>
                <w:rFonts w:cs="Times New Roman"/>
                <w:sz w:val="22"/>
              </w:rPr>
              <w:t>ei</w:t>
            </w:r>
            <w:r w:rsidR="001A1985" w:rsidRPr="00007C3A">
              <w:rPr>
                <w:rFonts w:cs="Times New Roman"/>
                <w:sz w:val="22"/>
              </w:rPr>
              <w:t xml:space="preserve"> Vida</w:t>
            </w:r>
            <w:r w:rsidR="00816908">
              <w:rPr>
                <w:rFonts w:cs="Times New Roman"/>
                <w:sz w:val="22"/>
              </w:rPr>
              <w:t>i</w:t>
            </w:r>
            <w:r w:rsidR="001A1985" w:rsidRPr="00007C3A">
              <w:rPr>
                <w:rFonts w:cs="Times New Roman"/>
                <w:sz w:val="22"/>
              </w:rPr>
              <w:t xml:space="preserve"> Vrubliauskien</w:t>
            </w:r>
            <w:r w:rsidR="00816908">
              <w:rPr>
                <w:rFonts w:cs="Times New Roman"/>
                <w:sz w:val="22"/>
              </w:rPr>
              <w:t xml:space="preserve">ei išduotas </w:t>
            </w:r>
            <w:r w:rsidR="005B5883">
              <w:rPr>
                <w:rFonts w:cs="Times New Roman"/>
                <w:sz w:val="22"/>
              </w:rPr>
              <w:t>pažymėjimas</w:t>
            </w:r>
            <w:r>
              <w:rPr>
                <w:rFonts w:cs="Times New Roman"/>
                <w:sz w:val="22"/>
              </w:rPr>
              <w:t>.</w:t>
            </w:r>
            <w:r w:rsidR="00816908">
              <w:rPr>
                <w:rFonts w:cs="Times New Roman"/>
                <w:sz w:val="22"/>
              </w:rPr>
              <w:t xml:space="preserve"> </w:t>
            </w:r>
          </w:p>
        </w:tc>
      </w:tr>
      <w:tr w:rsidR="001A1985" w:rsidRPr="002759AA" w14:paraId="1A19DE5F" w14:textId="77777777" w:rsidTr="00F27EBA">
        <w:tc>
          <w:tcPr>
            <w:tcW w:w="1117" w:type="dxa"/>
            <w:tcBorders>
              <w:bottom w:val="single" w:sz="4" w:space="0" w:color="auto"/>
            </w:tcBorders>
            <w:vAlign w:val="center"/>
          </w:tcPr>
          <w:p w14:paraId="1472709C" w14:textId="78A390AE" w:rsidR="001A1985" w:rsidRPr="002759AA" w:rsidRDefault="00FA787A" w:rsidP="001A1985">
            <w:pPr>
              <w:rPr>
                <w:rFonts w:cs="Times New Roman"/>
                <w:sz w:val="22"/>
              </w:rPr>
            </w:pPr>
            <w:r w:rsidRPr="00FA787A">
              <w:rPr>
                <w:rFonts w:cs="Times New Roman"/>
                <w:sz w:val="22"/>
              </w:rPr>
              <w:t>2.3.1.</w:t>
            </w:r>
            <w:r>
              <w:rPr>
                <w:rFonts w:cs="Times New Roman"/>
                <w:sz w:val="22"/>
              </w:rPr>
              <w:t>3</w:t>
            </w:r>
            <w:r w:rsidRPr="00FA787A">
              <w:rPr>
                <w:rFonts w:cs="Times New Roman"/>
                <w:sz w:val="22"/>
              </w:rPr>
              <w:t>.</w:t>
            </w:r>
          </w:p>
        </w:tc>
        <w:tc>
          <w:tcPr>
            <w:tcW w:w="6934" w:type="dxa"/>
            <w:tcBorders>
              <w:bottom w:val="single" w:sz="4" w:space="0" w:color="auto"/>
            </w:tcBorders>
            <w:vAlign w:val="center"/>
          </w:tcPr>
          <w:p w14:paraId="38FDC1E4" w14:textId="77777777" w:rsidR="00FA787A" w:rsidRDefault="00FA787A" w:rsidP="001A1985">
            <w:pPr>
              <w:rPr>
                <w:rFonts w:cs="Times New Roman"/>
              </w:rPr>
            </w:pPr>
          </w:p>
          <w:p w14:paraId="0A5BBC81" w14:textId="1380B954" w:rsidR="00FA787A" w:rsidRDefault="00FA787A" w:rsidP="001A1985">
            <w:pPr>
              <w:rPr>
                <w:rFonts w:cs="Times New Roman"/>
              </w:rPr>
            </w:pPr>
            <w:r w:rsidRPr="00FA787A">
              <w:rPr>
                <w:rFonts w:cs="Times New Roman"/>
              </w:rPr>
              <w:t>2024 m. spalio 24 d. Verslo forumas Alytuje</w:t>
            </w:r>
          </w:p>
          <w:p w14:paraId="774C0A9A" w14:textId="011568A7" w:rsidR="00FA787A" w:rsidRDefault="00FA787A" w:rsidP="001A1985">
            <w:pPr>
              <w:rPr>
                <w:rFonts w:cs="Times New Roman"/>
              </w:rPr>
            </w:pPr>
            <w:r w:rsidRPr="00FA787A">
              <w:rPr>
                <w:rFonts w:cs="Times New Roman"/>
              </w:rPr>
              <w:t>Forum</w:t>
            </w:r>
            <w:r>
              <w:rPr>
                <w:rFonts w:cs="Times New Roman"/>
              </w:rPr>
              <w:t>o</w:t>
            </w:r>
            <w:r w:rsidRPr="00FA787A">
              <w:rPr>
                <w:rFonts w:cs="Times New Roman"/>
              </w:rPr>
              <w:t xml:space="preserve"> temos –  nauji verslo sprendimai ir nauji, sumanūs  požiūriai, galintys turėti teigiamą poveikį ne tik Alytaus miestui, bet ir aplinkinėms teritorijoms, įskaitant Alytaus rajoną.</w:t>
            </w:r>
          </w:p>
          <w:p w14:paraId="58FF1975" w14:textId="70919ACC" w:rsidR="001A1985" w:rsidRDefault="00FA787A" w:rsidP="001A1985">
            <w:pPr>
              <w:rPr>
                <w:rFonts w:cs="Times New Roman"/>
                <w:sz w:val="22"/>
              </w:rPr>
            </w:pPr>
            <w:hyperlink r:id="rId19" w:history="1">
              <w:r w:rsidRPr="00A1592E">
                <w:rPr>
                  <w:rStyle w:val="Hipersaitas"/>
                  <w:rFonts w:cs="Times New Roman"/>
                </w:rPr>
                <w:t>https://alytausrvvg.lt/2024-m-spalio-24-d-verslo-forumas-alytuje/</w:t>
              </w:r>
            </w:hyperlink>
            <w:r>
              <w:rPr>
                <w:rFonts w:cs="Times New Roman"/>
                <w:sz w:val="22"/>
              </w:rPr>
              <w:t xml:space="preserve">  </w:t>
            </w:r>
          </w:p>
          <w:p w14:paraId="0A4C8C39" w14:textId="7D82B1C4" w:rsidR="00FA787A" w:rsidRPr="002759AA" w:rsidRDefault="00FA787A" w:rsidP="001A1985">
            <w:pPr>
              <w:rPr>
                <w:rFonts w:cs="Times New Roman"/>
                <w:sz w:val="22"/>
              </w:rPr>
            </w:pPr>
          </w:p>
        </w:tc>
        <w:tc>
          <w:tcPr>
            <w:tcW w:w="3384" w:type="dxa"/>
            <w:tcBorders>
              <w:bottom w:val="single" w:sz="4" w:space="0" w:color="auto"/>
            </w:tcBorders>
            <w:vAlign w:val="center"/>
          </w:tcPr>
          <w:p w14:paraId="35AC2FB0" w14:textId="718D2C24" w:rsidR="001A1985" w:rsidRPr="002759AA" w:rsidRDefault="00FA787A" w:rsidP="001A1985">
            <w:pPr>
              <w:rPr>
                <w:rFonts w:cs="Times New Roman"/>
                <w:sz w:val="22"/>
              </w:rPr>
            </w:pPr>
            <w:r w:rsidRPr="00FA787A">
              <w:rPr>
                <w:rFonts w:cs="Times New Roman"/>
                <w:sz w:val="22"/>
              </w:rPr>
              <w:t>10.10.1. - dėl kokybiškesnio VPS įgyvendinimo vykdomi bendradarbiavimo, tinklaveikos veiksmai su įvairiomis vietos, Lietuvos, užsienio institucijomis ir  organizacijomis  bei papildomo finansavimo paieškos.</w:t>
            </w:r>
          </w:p>
        </w:tc>
        <w:tc>
          <w:tcPr>
            <w:tcW w:w="3444" w:type="dxa"/>
            <w:tcBorders>
              <w:bottom w:val="single" w:sz="4" w:space="0" w:color="auto"/>
            </w:tcBorders>
            <w:vAlign w:val="center"/>
          </w:tcPr>
          <w:p w14:paraId="2E780FB5" w14:textId="77777777" w:rsidR="001A1985" w:rsidRDefault="00FA787A" w:rsidP="001A1985">
            <w:pPr>
              <w:rPr>
                <w:rFonts w:cs="Times New Roman"/>
                <w:sz w:val="22"/>
              </w:rPr>
            </w:pPr>
            <w:r>
              <w:rPr>
                <w:rFonts w:cs="Times New Roman"/>
                <w:sz w:val="22"/>
              </w:rPr>
              <w:t xml:space="preserve">2024 10 24 </w:t>
            </w:r>
          </w:p>
          <w:p w14:paraId="748E81E3" w14:textId="61B57A3B" w:rsidR="00FA787A" w:rsidRPr="002759AA" w:rsidRDefault="00FA787A" w:rsidP="001A1985">
            <w:pPr>
              <w:rPr>
                <w:rFonts w:cs="Times New Roman"/>
                <w:sz w:val="22"/>
              </w:rPr>
            </w:pPr>
            <w:r>
              <w:rPr>
                <w:rFonts w:cs="Times New Roman"/>
                <w:sz w:val="22"/>
              </w:rPr>
              <w:t>Renginyje kvalifikaciją kėlė 2</w:t>
            </w:r>
            <w:r w:rsidRPr="00FA787A">
              <w:rPr>
                <w:rFonts w:cs="Times New Roman"/>
                <w:sz w:val="22"/>
              </w:rPr>
              <w:t xml:space="preserve"> </w:t>
            </w:r>
            <w:r>
              <w:rPr>
                <w:rFonts w:cs="Times New Roman"/>
                <w:sz w:val="22"/>
              </w:rPr>
              <w:t xml:space="preserve">VVG </w:t>
            </w:r>
            <w:r w:rsidRPr="00FA787A">
              <w:rPr>
                <w:rFonts w:cs="Times New Roman"/>
                <w:sz w:val="22"/>
              </w:rPr>
              <w:t>darbuotoj</w:t>
            </w:r>
            <w:r>
              <w:rPr>
                <w:rFonts w:cs="Times New Roman"/>
                <w:sz w:val="22"/>
              </w:rPr>
              <w:t>o</w:t>
            </w:r>
            <w:r w:rsidRPr="00FA787A">
              <w:rPr>
                <w:rFonts w:cs="Times New Roman"/>
                <w:sz w:val="22"/>
              </w:rPr>
              <w:t>s (VPS administravimo vadovė Vida Vrubliauskienė</w:t>
            </w:r>
            <w:r>
              <w:rPr>
                <w:rFonts w:cs="Times New Roman"/>
                <w:sz w:val="22"/>
              </w:rPr>
              <w:t>, VPS administratorė Brigita Montvilaitė)</w:t>
            </w:r>
            <w:r w:rsidRPr="00FA787A">
              <w:rPr>
                <w:rFonts w:cs="Times New Roman"/>
                <w:sz w:val="22"/>
              </w:rPr>
              <w:t>,</w:t>
            </w:r>
            <w:r>
              <w:rPr>
                <w:rFonts w:cs="Times New Roman"/>
                <w:sz w:val="22"/>
              </w:rPr>
              <w:t xml:space="preserve"> 4 </w:t>
            </w:r>
            <w:r w:rsidRPr="00FA787A">
              <w:rPr>
                <w:rFonts w:cs="Times New Roman"/>
                <w:sz w:val="22"/>
              </w:rPr>
              <w:t>val.</w:t>
            </w:r>
          </w:p>
        </w:tc>
      </w:tr>
      <w:tr w:rsidR="000A57EE" w:rsidRPr="002759AA" w14:paraId="044DE606" w14:textId="77777777" w:rsidTr="00F27EBA">
        <w:tc>
          <w:tcPr>
            <w:tcW w:w="1117" w:type="dxa"/>
            <w:tcBorders>
              <w:bottom w:val="single" w:sz="4" w:space="0" w:color="auto"/>
            </w:tcBorders>
            <w:vAlign w:val="center"/>
          </w:tcPr>
          <w:p w14:paraId="7D0F5F88" w14:textId="30D8B1A9" w:rsidR="000A57EE" w:rsidRPr="00FA787A" w:rsidRDefault="000A57EE" w:rsidP="001A1985">
            <w:pPr>
              <w:rPr>
                <w:rFonts w:cs="Times New Roman"/>
              </w:rPr>
            </w:pPr>
            <w:r>
              <w:rPr>
                <w:rFonts w:cs="Times New Roman"/>
              </w:rPr>
              <w:t>2.3.1.4.</w:t>
            </w:r>
          </w:p>
        </w:tc>
        <w:tc>
          <w:tcPr>
            <w:tcW w:w="6934" w:type="dxa"/>
            <w:tcBorders>
              <w:bottom w:val="single" w:sz="4" w:space="0" w:color="auto"/>
            </w:tcBorders>
            <w:vAlign w:val="center"/>
          </w:tcPr>
          <w:p w14:paraId="59CB667C" w14:textId="507C247E" w:rsidR="000A57EE" w:rsidRDefault="000A57EE" w:rsidP="001A1985">
            <w:pPr>
              <w:rPr>
                <w:rFonts w:cs="Times New Roman"/>
              </w:rPr>
            </w:pPr>
            <w:r>
              <w:rPr>
                <w:rFonts w:cs="Times New Roman"/>
              </w:rPr>
              <w:t>Mokymai „ Verslo planų rengimas ir projektų įgyvendinimas smulkiame ūkyje“ (kodas 396131411). Mokymus  vedė doc. dr. Rolandas Rakštys.</w:t>
            </w:r>
          </w:p>
          <w:p w14:paraId="132267B0" w14:textId="4590CD84" w:rsidR="000A57EE" w:rsidRDefault="000A57EE" w:rsidP="001A1985">
            <w:pPr>
              <w:rPr>
                <w:rFonts w:cs="Times New Roman"/>
              </w:rPr>
            </w:pPr>
            <w:r>
              <w:rPr>
                <w:rFonts w:cs="Times New Roman"/>
              </w:rPr>
              <w:t xml:space="preserve">Domantonių g. 19, Venciūnai, Alovės sen.,  Alytaus r. </w:t>
            </w:r>
          </w:p>
          <w:p w14:paraId="51D0CE34" w14:textId="63334AD4" w:rsidR="000A57EE" w:rsidRDefault="000A57EE" w:rsidP="001A1985">
            <w:pPr>
              <w:rPr>
                <w:rFonts w:cs="Times New Roman"/>
              </w:rPr>
            </w:pPr>
            <w:hyperlink r:id="rId20" w:history="1">
              <w:r w:rsidRPr="00C10B1E">
                <w:rPr>
                  <w:rStyle w:val="Hipersaitas"/>
                  <w:rFonts w:cs="Times New Roman"/>
                </w:rPr>
                <w:t>https://alytausrvvg.lt/mokymus-verslo-planu-rengimas-ir-projektu-igyvendinimas-smulkiame-ukyje/</w:t>
              </w:r>
            </w:hyperlink>
            <w:r>
              <w:rPr>
                <w:rFonts w:cs="Times New Roman"/>
              </w:rPr>
              <w:t xml:space="preserve"> </w:t>
            </w:r>
          </w:p>
        </w:tc>
        <w:tc>
          <w:tcPr>
            <w:tcW w:w="3384" w:type="dxa"/>
            <w:tcBorders>
              <w:bottom w:val="single" w:sz="4" w:space="0" w:color="auto"/>
            </w:tcBorders>
            <w:vAlign w:val="center"/>
          </w:tcPr>
          <w:p w14:paraId="52838D03" w14:textId="3287341C" w:rsidR="000A57EE" w:rsidRPr="00FA787A" w:rsidRDefault="000A57EE" w:rsidP="001A1985">
            <w:pPr>
              <w:rPr>
                <w:rFonts w:cs="Times New Roman"/>
              </w:rPr>
            </w:pPr>
            <w:r w:rsidRPr="000A57EE">
              <w:rPr>
                <w:rFonts w:cs="Times New Roman"/>
              </w:rPr>
              <w:t>10.10.1. - dalyvavimas LR žemės ūkio ministerijos, Nacionalinės mokėjimo agentūros prie  ŽUM, VVG tinklo, kitų Lietuvos vietos veiklos grupių   mokymuose, seminaruose, konferencijose ir kituose panašaus pobūdžio renginiuose, VPS įgyvendinimo tematika;</w:t>
            </w:r>
          </w:p>
        </w:tc>
        <w:tc>
          <w:tcPr>
            <w:tcW w:w="3444" w:type="dxa"/>
            <w:tcBorders>
              <w:bottom w:val="single" w:sz="4" w:space="0" w:color="auto"/>
            </w:tcBorders>
            <w:vAlign w:val="center"/>
          </w:tcPr>
          <w:p w14:paraId="396CD59B" w14:textId="3111E27F" w:rsidR="000A57EE" w:rsidRDefault="000A57EE" w:rsidP="001A1985">
            <w:pPr>
              <w:rPr>
                <w:rFonts w:cs="Times New Roman"/>
              </w:rPr>
            </w:pPr>
            <w:r>
              <w:rPr>
                <w:rFonts w:cs="Times New Roman"/>
              </w:rPr>
              <w:t>2024 01 10</w:t>
            </w:r>
          </w:p>
          <w:p w14:paraId="1BC58A0D" w14:textId="27D4DEBD" w:rsidR="000A57EE" w:rsidRDefault="000A57EE" w:rsidP="001A1985">
            <w:pPr>
              <w:rPr>
                <w:rFonts w:cs="Times New Roman"/>
              </w:rPr>
            </w:pPr>
            <w:r w:rsidRPr="000A57EE">
              <w:rPr>
                <w:rFonts w:cs="Times New Roman"/>
              </w:rPr>
              <w:t xml:space="preserve">VPS </w:t>
            </w:r>
            <w:r>
              <w:rPr>
                <w:rFonts w:cs="Times New Roman"/>
              </w:rPr>
              <w:t>finansininkei - buhalterei</w:t>
            </w:r>
            <w:r w:rsidRPr="000A57EE">
              <w:rPr>
                <w:rFonts w:cs="Times New Roman"/>
              </w:rPr>
              <w:t xml:space="preserve"> </w:t>
            </w:r>
            <w:r>
              <w:rPr>
                <w:rFonts w:cs="Times New Roman"/>
              </w:rPr>
              <w:t xml:space="preserve"> Gintarei Astrauskaitei- Marčiukaitienei</w:t>
            </w:r>
            <w:r w:rsidRPr="000A57EE">
              <w:rPr>
                <w:rFonts w:cs="Times New Roman"/>
              </w:rPr>
              <w:t xml:space="preserve"> išduotas </w:t>
            </w:r>
            <w:r>
              <w:rPr>
                <w:rFonts w:cs="Times New Roman"/>
              </w:rPr>
              <w:t>kvalifikacijos tobulinimo pažymėjimas   KP Nr.281945. 8 ak, val.</w:t>
            </w:r>
          </w:p>
        </w:tc>
      </w:tr>
      <w:tr w:rsidR="001A1985" w:rsidRPr="00F27EBA" w14:paraId="6AA8EDAD" w14:textId="77777777" w:rsidTr="004C1E53">
        <w:tc>
          <w:tcPr>
            <w:tcW w:w="1117" w:type="dxa"/>
            <w:shd w:val="clear" w:color="auto" w:fill="FDE9D9" w:themeFill="accent6" w:themeFillTint="33"/>
            <w:vAlign w:val="center"/>
          </w:tcPr>
          <w:p w14:paraId="54775253" w14:textId="5C68A324" w:rsidR="001A1985" w:rsidRPr="00F27EBA" w:rsidRDefault="001A1985" w:rsidP="001A1985">
            <w:pPr>
              <w:rPr>
                <w:rFonts w:cs="Times New Roman"/>
                <w:b/>
                <w:bCs/>
                <w:sz w:val="22"/>
              </w:rPr>
            </w:pPr>
            <w:r w:rsidRPr="00F27EBA">
              <w:rPr>
                <w:rFonts w:cs="Times New Roman"/>
                <w:b/>
                <w:bCs/>
                <w:sz w:val="22"/>
              </w:rPr>
              <w:t>2.3.2</w:t>
            </w:r>
          </w:p>
        </w:tc>
        <w:tc>
          <w:tcPr>
            <w:tcW w:w="13762" w:type="dxa"/>
            <w:gridSpan w:val="3"/>
            <w:shd w:val="clear" w:color="auto" w:fill="FDE9D9" w:themeFill="accent6" w:themeFillTint="33"/>
            <w:vAlign w:val="center"/>
          </w:tcPr>
          <w:p w14:paraId="0884D340" w14:textId="64FBDB01" w:rsidR="001A1985" w:rsidRPr="00F27EBA" w:rsidRDefault="001A1985" w:rsidP="001A1985">
            <w:pPr>
              <w:rPr>
                <w:rFonts w:cs="Times New Roman"/>
                <w:b/>
                <w:bCs/>
                <w:sz w:val="22"/>
              </w:rPr>
            </w:pPr>
            <w:r>
              <w:rPr>
                <w:rFonts w:cs="Times New Roman"/>
                <w:b/>
                <w:bCs/>
                <w:sz w:val="22"/>
              </w:rPr>
              <w:t>VVG valdymo organų (vienasmenio ir kolegialaus) narių mokymai</w:t>
            </w:r>
          </w:p>
        </w:tc>
      </w:tr>
      <w:tr w:rsidR="001A1985" w:rsidRPr="00F27EBA" w14:paraId="13C35AFF" w14:textId="77777777" w:rsidTr="00993249">
        <w:tc>
          <w:tcPr>
            <w:tcW w:w="1117" w:type="dxa"/>
            <w:vAlign w:val="center"/>
          </w:tcPr>
          <w:p w14:paraId="7CCD6849" w14:textId="742F482F" w:rsidR="001A1985" w:rsidRPr="00F27EBA" w:rsidRDefault="001A1985" w:rsidP="001A1985">
            <w:pPr>
              <w:rPr>
                <w:rFonts w:cs="Times New Roman"/>
                <w:sz w:val="22"/>
              </w:rPr>
            </w:pPr>
            <w:r>
              <w:rPr>
                <w:rFonts w:cs="Times New Roman"/>
                <w:sz w:val="22"/>
              </w:rPr>
              <w:t>2.3.2.1.</w:t>
            </w:r>
          </w:p>
        </w:tc>
        <w:tc>
          <w:tcPr>
            <w:tcW w:w="6934" w:type="dxa"/>
            <w:vAlign w:val="center"/>
          </w:tcPr>
          <w:p w14:paraId="16B2F55D" w14:textId="77777777" w:rsidR="005B5883" w:rsidRDefault="005B5883" w:rsidP="001A1985">
            <w:pPr>
              <w:rPr>
                <w:rFonts w:cs="Times New Roman"/>
                <w:sz w:val="22"/>
              </w:rPr>
            </w:pPr>
            <w:r w:rsidRPr="005B5883">
              <w:rPr>
                <w:rFonts w:cs="Times New Roman"/>
                <w:sz w:val="22"/>
              </w:rPr>
              <w:t>Mokymai „LEADER pridėtinė vertė: kurk, atpažink, stebėk, parodyk“.</w:t>
            </w:r>
          </w:p>
          <w:p w14:paraId="28C03D51" w14:textId="77777777" w:rsidR="005B5883" w:rsidRDefault="005B5883" w:rsidP="001A1985">
            <w:pPr>
              <w:rPr>
                <w:rFonts w:cs="Times New Roman"/>
                <w:sz w:val="22"/>
              </w:rPr>
            </w:pPr>
          </w:p>
          <w:p w14:paraId="6797000A" w14:textId="5BB3AAF9" w:rsidR="001A1985" w:rsidRPr="005B5883" w:rsidRDefault="001A1985" w:rsidP="001A1985">
            <w:pPr>
              <w:rPr>
                <w:rFonts w:cs="Times New Roman"/>
                <w:sz w:val="22"/>
              </w:rPr>
            </w:pPr>
            <w:r w:rsidRPr="005B5883">
              <w:rPr>
                <w:rFonts w:cs="Times New Roman"/>
                <w:sz w:val="22"/>
              </w:rPr>
              <w:t>Europos Žemės ūkio BŽŪP vertinimo pagalbos tarnybos,  Lietuvos kaimo tinklo ir   Lietuvos Respublikos žemės ūkio ministerijos organizuoti mokymai „LEADER pridėtinė vertė: kurk, atpažink, stebėk, parodyk“</w:t>
            </w:r>
          </w:p>
          <w:p w14:paraId="6F26C1A3" w14:textId="68C647D7" w:rsidR="001A1985" w:rsidRPr="00977C9C" w:rsidRDefault="005B5883" w:rsidP="001A1985">
            <w:pPr>
              <w:rPr>
                <w:rFonts w:cs="Times New Roman"/>
                <w:sz w:val="22"/>
                <w:highlight w:val="yellow"/>
              </w:rPr>
            </w:pPr>
            <w:hyperlink r:id="rId21" w:history="1">
              <w:r w:rsidRPr="00A1592E">
                <w:rPr>
                  <w:rStyle w:val="Hipersaitas"/>
                  <w:rFonts w:cs="Times New Roman"/>
                </w:rPr>
                <w:t>https://alytausrvvg.lt/mokymai-leader-pridetine-verte-kurk-atpazink-stebek-parodyk/</w:t>
              </w:r>
            </w:hyperlink>
            <w:r>
              <w:rPr>
                <w:rFonts w:cs="Times New Roman"/>
                <w:sz w:val="22"/>
              </w:rPr>
              <w:t xml:space="preserve"> </w:t>
            </w:r>
          </w:p>
        </w:tc>
        <w:tc>
          <w:tcPr>
            <w:tcW w:w="3384" w:type="dxa"/>
            <w:vAlign w:val="center"/>
          </w:tcPr>
          <w:p w14:paraId="3CDF73A4" w14:textId="7D011FEE" w:rsidR="001A1985" w:rsidRPr="00F27EBA" w:rsidRDefault="001A1985" w:rsidP="001A1985">
            <w:pPr>
              <w:rPr>
                <w:rFonts w:cs="Times New Roman"/>
                <w:sz w:val="22"/>
              </w:rPr>
            </w:pPr>
            <w:r>
              <w:rPr>
                <w:rFonts w:cs="Times New Roman"/>
                <w:sz w:val="22"/>
              </w:rPr>
              <w:t>10.10.1.</w:t>
            </w:r>
            <w:r>
              <w:t xml:space="preserve"> </w:t>
            </w:r>
            <w:r w:rsidRPr="00977C9C">
              <w:rPr>
                <w:rFonts w:cs="Times New Roman"/>
                <w:sz w:val="22"/>
              </w:rPr>
              <w:t xml:space="preserve">- dalyvavimas LR žemės ūkio ministerijos, Nacionalinės mokėjimo agentūros prie  ŽUM, VVG tinklo, kitų Lietuvos vietos veiklos grupių   mokymuose, seminaruose, konferencijose ir kituose panašaus pobūdžio </w:t>
            </w:r>
            <w:r w:rsidRPr="00977C9C">
              <w:rPr>
                <w:rFonts w:cs="Times New Roman"/>
                <w:sz w:val="22"/>
              </w:rPr>
              <w:lastRenderedPageBreak/>
              <w:t>renginiuose, VPS įgyvendinimo tematika;</w:t>
            </w:r>
          </w:p>
        </w:tc>
        <w:tc>
          <w:tcPr>
            <w:tcW w:w="3444" w:type="dxa"/>
            <w:vAlign w:val="center"/>
          </w:tcPr>
          <w:p w14:paraId="4DCBC3DA" w14:textId="2E48F95D" w:rsidR="001A1985" w:rsidRDefault="001A1985" w:rsidP="001A1985">
            <w:pPr>
              <w:rPr>
                <w:rFonts w:cs="Times New Roman"/>
                <w:sz w:val="22"/>
              </w:rPr>
            </w:pPr>
            <w:r>
              <w:rPr>
                <w:rFonts w:cs="Times New Roman"/>
                <w:sz w:val="22"/>
              </w:rPr>
              <w:lastRenderedPageBreak/>
              <w:t>valdybos narys Laurynas Laukevičius,</w:t>
            </w:r>
            <w:r w:rsidR="005B5883">
              <w:rPr>
                <w:rFonts w:cs="Times New Roman"/>
                <w:sz w:val="22"/>
              </w:rPr>
              <w:t xml:space="preserve"> (pažymėjimas)</w:t>
            </w:r>
          </w:p>
          <w:p w14:paraId="636423EE" w14:textId="1B8377FD" w:rsidR="00CE7C9C" w:rsidRPr="00F27EBA" w:rsidRDefault="00CE7C9C" w:rsidP="001A1985">
            <w:pPr>
              <w:rPr>
                <w:rFonts w:cs="Times New Roman"/>
                <w:sz w:val="22"/>
              </w:rPr>
            </w:pPr>
            <w:r w:rsidRPr="00816908">
              <w:rPr>
                <w:rFonts w:cs="Times New Roman"/>
                <w:sz w:val="22"/>
              </w:rPr>
              <w:t>2024 11</w:t>
            </w:r>
            <w:r w:rsidR="00EF7663" w:rsidRPr="00816908">
              <w:rPr>
                <w:rFonts w:cs="Times New Roman"/>
                <w:sz w:val="22"/>
              </w:rPr>
              <w:t xml:space="preserve"> 20</w:t>
            </w:r>
            <w:r w:rsidR="00EF7663">
              <w:rPr>
                <w:rFonts w:cs="Times New Roman"/>
                <w:sz w:val="22"/>
              </w:rPr>
              <w:t xml:space="preserve"> -</w:t>
            </w:r>
            <w:r w:rsidR="00816908">
              <w:rPr>
                <w:rFonts w:cs="Times New Roman"/>
                <w:sz w:val="22"/>
              </w:rPr>
              <w:t xml:space="preserve"> </w:t>
            </w:r>
            <w:r w:rsidR="00EF7663">
              <w:rPr>
                <w:rFonts w:cs="Times New Roman"/>
                <w:sz w:val="22"/>
              </w:rPr>
              <w:t xml:space="preserve">21, 16 val. trukmės </w:t>
            </w:r>
          </w:p>
        </w:tc>
      </w:tr>
      <w:tr w:rsidR="00EF7663" w:rsidRPr="00F27EBA" w14:paraId="734C2147" w14:textId="77777777" w:rsidTr="00993249">
        <w:tc>
          <w:tcPr>
            <w:tcW w:w="1117" w:type="dxa"/>
            <w:vAlign w:val="center"/>
          </w:tcPr>
          <w:p w14:paraId="04F7D497" w14:textId="36CD74C6" w:rsidR="00EF7663" w:rsidRPr="00F27EBA" w:rsidRDefault="00EF7663" w:rsidP="00EF7663">
            <w:pPr>
              <w:rPr>
                <w:rFonts w:cs="Times New Roman"/>
                <w:sz w:val="22"/>
              </w:rPr>
            </w:pPr>
            <w:r>
              <w:rPr>
                <w:rFonts w:cs="Times New Roman"/>
                <w:sz w:val="22"/>
              </w:rPr>
              <w:t>2.3.2.2.</w:t>
            </w:r>
          </w:p>
        </w:tc>
        <w:tc>
          <w:tcPr>
            <w:tcW w:w="6934" w:type="dxa"/>
            <w:vAlign w:val="center"/>
          </w:tcPr>
          <w:p w14:paraId="75AFF6BE" w14:textId="77777777" w:rsidR="00EF7663" w:rsidRDefault="00EF7663" w:rsidP="00EF7663">
            <w:pPr>
              <w:rPr>
                <w:rFonts w:cs="Times New Roman"/>
                <w:sz w:val="22"/>
              </w:rPr>
            </w:pPr>
            <w:r w:rsidRPr="001364A6">
              <w:rPr>
                <w:rFonts w:cs="Times New Roman"/>
                <w:sz w:val="22"/>
              </w:rPr>
              <w:t>Darbinis išvykstamasis vizitas Kauno apskrityje ir VVG valdybos posėdis sumanių kaimų tematika „Alytaus rajono VVG  sumanių kaimų strategijos rengimo aptarimas“</w:t>
            </w:r>
          </w:p>
          <w:p w14:paraId="32A34DFE" w14:textId="7A99CEE8" w:rsidR="00EF7663" w:rsidRPr="00F27EBA" w:rsidRDefault="00EF7663" w:rsidP="00EF7663">
            <w:pPr>
              <w:rPr>
                <w:rFonts w:cs="Times New Roman"/>
                <w:sz w:val="22"/>
              </w:rPr>
            </w:pPr>
            <w:hyperlink r:id="rId22" w:history="1">
              <w:r w:rsidRPr="00A1592E">
                <w:rPr>
                  <w:rStyle w:val="Hipersaitas"/>
                  <w:rFonts w:cs="Times New Roman"/>
                </w:rPr>
                <w:t>https://alytausrvvg.lt/darbinis-isvykstamasis-vizitas-kauno-apskrityje-ir-vvg-valdybos-posedis-sumaniu-kaimu-tematika-alytaus-rajono-vvg-sumaniu-kaimu-strategijos-rengimo-aptarimas/</w:t>
              </w:r>
            </w:hyperlink>
            <w:r>
              <w:rPr>
                <w:rFonts w:cs="Times New Roman"/>
                <w:sz w:val="22"/>
              </w:rPr>
              <w:t xml:space="preserve"> </w:t>
            </w:r>
          </w:p>
        </w:tc>
        <w:tc>
          <w:tcPr>
            <w:tcW w:w="3384" w:type="dxa"/>
            <w:vAlign w:val="center"/>
          </w:tcPr>
          <w:p w14:paraId="3DF3D866" w14:textId="79A38C18" w:rsidR="00EF7663" w:rsidRPr="00F27EBA" w:rsidRDefault="00EF7663" w:rsidP="00EF7663">
            <w:pPr>
              <w:rPr>
                <w:rFonts w:cs="Times New Roman"/>
                <w:sz w:val="22"/>
              </w:rPr>
            </w:pPr>
            <w:r w:rsidRPr="001364A6">
              <w:rPr>
                <w:rFonts w:cs="Times New Roman"/>
                <w:sz w:val="22"/>
              </w:rPr>
              <w:t>10.10.1. - dalyvavimas LR žemės ūkio ministerijos, Nacionalinės mokėjimo agentūros prie  ŽUM, VVG tinklo, kitų Lietuvos vietos veiklos grupių   mokymuose, seminaruose, konferencijose ir kituose panašaus pobūdžio renginiuose, VPS įgyvendinimo tematika;</w:t>
            </w:r>
          </w:p>
        </w:tc>
        <w:tc>
          <w:tcPr>
            <w:tcW w:w="3444" w:type="dxa"/>
            <w:vAlign w:val="center"/>
          </w:tcPr>
          <w:p w14:paraId="124271A1" w14:textId="60C5B37C" w:rsidR="00EF7663" w:rsidRDefault="00EF7663" w:rsidP="00EF7663">
            <w:pPr>
              <w:rPr>
                <w:rFonts w:cs="Times New Roman"/>
                <w:sz w:val="22"/>
              </w:rPr>
            </w:pPr>
            <w:r>
              <w:rPr>
                <w:rFonts w:cs="Times New Roman"/>
                <w:sz w:val="22"/>
              </w:rPr>
              <w:t>2024 10 25</w:t>
            </w:r>
          </w:p>
          <w:p w14:paraId="4EC193B3" w14:textId="6842ABCD" w:rsidR="00EF7663" w:rsidRPr="00F27EBA" w:rsidRDefault="00EF7663" w:rsidP="00EF7663">
            <w:pPr>
              <w:rPr>
                <w:rFonts w:cs="Times New Roman"/>
                <w:sz w:val="22"/>
              </w:rPr>
            </w:pPr>
            <w:r>
              <w:rPr>
                <w:rFonts w:cs="Times New Roman"/>
                <w:sz w:val="22"/>
              </w:rPr>
              <w:t>VVG valdybos nariai</w:t>
            </w:r>
            <w:r w:rsidR="00816908">
              <w:rPr>
                <w:rFonts w:cs="Times New Roman"/>
                <w:sz w:val="22"/>
              </w:rPr>
              <w:t>, 8 val. trukmės</w:t>
            </w:r>
          </w:p>
        </w:tc>
      </w:tr>
      <w:tr w:rsidR="00EF7663" w:rsidRPr="002759AA" w14:paraId="12D2080B" w14:textId="77777777" w:rsidTr="00AD779C">
        <w:tc>
          <w:tcPr>
            <w:tcW w:w="1117" w:type="dxa"/>
            <w:shd w:val="clear" w:color="auto" w:fill="FEF2E8"/>
            <w:vAlign w:val="center"/>
          </w:tcPr>
          <w:p w14:paraId="02D691D3" w14:textId="14B6C530" w:rsidR="00EF7663" w:rsidRPr="002759AA" w:rsidRDefault="00EF7663" w:rsidP="00EF7663">
            <w:pPr>
              <w:rPr>
                <w:rFonts w:cs="Times New Roman"/>
                <w:b/>
                <w:sz w:val="22"/>
              </w:rPr>
            </w:pPr>
            <w:r w:rsidRPr="002759AA">
              <w:rPr>
                <w:rFonts w:cs="Times New Roman"/>
                <w:b/>
                <w:sz w:val="22"/>
              </w:rPr>
              <w:t>2.3.</w:t>
            </w:r>
            <w:r>
              <w:rPr>
                <w:rFonts w:cs="Times New Roman"/>
                <w:b/>
                <w:sz w:val="22"/>
              </w:rPr>
              <w:t>3</w:t>
            </w:r>
            <w:r w:rsidRPr="002759AA">
              <w:rPr>
                <w:rFonts w:cs="Times New Roman"/>
                <w:b/>
                <w:sz w:val="22"/>
              </w:rPr>
              <w:t>.</w:t>
            </w:r>
          </w:p>
        </w:tc>
        <w:tc>
          <w:tcPr>
            <w:tcW w:w="13762" w:type="dxa"/>
            <w:gridSpan w:val="3"/>
            <w:shd w:val="clear" w:color="auto" w:fill="FEF2E8"/>
            <w:vAlign w:val="center"/>
          </w:tcPr>
          <w:p w14:paraId="54E93CE5" w14:textId="42308373" w:rsidR="00EF7663" w:rsidRPr="002759AA" w:rsidRDefault="00EF7663" w:rsidP="00EF7663">
            <w:pPr>
              <w:rPr>
                <w:rFonts w:cs="Times New Roman"/>
                <w:sz w:val="22"/>
              </w:rPr>
            </w:pPr>
            <w:r w:rsidRPr="002759AA">
              <w:rPr>
                <w:rFonts w:cs="Times New Roman"/>
                <w:b/>
                <w:sz w:val="22"/>
              </w:rPr>
              <w:t xml:space="preserve">Potencialių vietos projektų paraiškų teikėjų mokymai </w:t>
            </w:r>
          </w:p>
        </w:tc>
      </w:tr>
      <w:tr w:rsidR="00EF7663" w:rsidRPr="002759AA" w14:paraId="5C847292" w14:textId="77777777" w:rsidTr="00993249">
        <w:tc>
          <w:tcPr>
            <w:tcW w:w="1117" w:type="dxa"/>
            <w:vAlign w:val="center"/>
          </w:tcPr>
          <w:p w14:paraId="13765B85" w14:textId="4F26BAE2" w:rsidR="00EF7663" w:rsidRPr="002759AA" w:rsidRDefault="00EF7663" w:rsidP="00EF7663">
            <w:pPr>
              <w:rPr>
                <w:rFonts w:cs="Times New Roman"/>
                <w:sz w:val="22"/>
              </w:rPr>
            </w:pPr>
            <w:r w:rsidRPr="002759AA">
              <w:rPr>
                <w:rFonts w:cs="Times New Roman"/>
                <w:sz w:val="22"/>
              </w:rPr>
              <w:t>2.3.</w:t>
            </w:r>
            <w:r>
              <w:rPr>
                <w:rFonts w:cs="Times New Roman"/>
                <w:sz w:val="22"/>
              </w:rPr>
              <w:t>3</w:t>
            </w:r>
            <w:r w:rsidRPr="002759AA">
              <w:rPr>
                <w:rFonts w:cs="Times New Roman"/>
                <w:sz w:val="22"/>
              </w:rPr>
              <w:t>.1.</w:t>
            </w:r>
          </w:p>
        </w:tc>
        <w:tc>
          <w:tcPr>
            <w:tcW w:w="6934" w:type="dxa"/>
            <w:vAlign w:val="center"/>
          </w:tcPr>
          <w:p w14:paraId="3801C9EC" w14:textId="08B6E0ED" w:rsidR="00EF7663" w:rsidRDefault="00EF7663" w:rsidP="00EF7663">
            <w:pPr>
              <w:rPr>
                <w:rFonts w:cs="Times New Roman"/>
                <w:sz w:val="22"/>
              </w:rPr>
            </w:pPr>
            <w:r>
              <w:rPr>
                <w:rFonts w:cs="Times New Roman"/>
                <w:sz w:val="22"/>
              </w:rPr>
              <w:t xml:space="preserve"> Lietuvos vietos bendruom</w:t>
            </w:r>
            <w:r w:rsidR="00164D2E">
              <w:rPr>
                <w:rFonts w:cs="Times New Roman"/>
                <w:sz w:val="22"/>
              </w:rPr>
              <w:t>e</w:t>
            </w:r>
            <w:r>
              <w:rPr>
                <w:rFonts w:cs="Times New Roman"/>
                <w:sz w:val="22"/>
              </w:rPr>
              <w:t>ni</w:t>
            </w:r>
            <w:r w:rsidR="00164D2E">
              <w:rPr>
                <w:rFonts w:cs="Times New Roman"/>
                <w:sz w:val="22"/>
              </w:rPr>
              <w:t>nių</w:t>
            </w:r>
            <w:r>
              <w:rPr>
                <w:rFonts w:cs="Times New Roman"/>
                <w:sz w:val="22"/>
              </w:rPr>
              <w:t xml:space="preserve"> organizacijų sąjungos renginys. </w:t>
            </w:r>
            <w:r w:rsidRPr="00DA35A5">
              <w:rPr>
                <w:rFonts w:cs="Times New Roman"/>
                <w:sz w:val="22"/>
              </w:rPr>
              <w:t>Renginys bendruomenių civilinei saugai ir bendruomenių sumanumo vystymui</w:t>
            </w:r>
          </w:p>
          <w:p w14:paraId="6E8DE091" w14:textId="77777777" w:rsidR="00EF7663" w:rsidRDefault="00EF7663" w:rsidP="00EF7663">
            <w:pPr>
              <w:rPr>
                <w:rFonts w:cs="Times New Roman"/>
                <w:sz w:val="22"/>
              </w:rPr>
            </w:pPr>
            <w:hyperlink r:id="rId23" w:history="1">
              <w:r w:rsidRPr="00A1592E">
                <w:rPr>
                  <w:rStyle w:val="Hipersaitas"/>
                  <w:rFonts w:cs="Times New Roman"/>
                </w:rPr>
                <w:t>https://alytausrvvg.lt/renginys-bendruomeniu-civilinei-saugai-ir-bendruomeniu-sumanumo-vystymui/</w:t>
              </w:r>
            </w:hyperlink>
            <w:r>
              <w:rPr>
                <w:rFonts w:cs="Times New Roman"/>
                <w:sz w:val="22"/>
              </w:rPr>
              <w:t xml:space="preserve"> ;</w:t>
            </w:r>
          </w:p>
          <w:p w14:paraId="02CF6AB6" w14:textId="4CA65AF7" w:rsidR="00EF7663" w:rsidRPr="002759AA" w:rsidRDefault="00EF7663" w:rsidP="00EF7663">
            <w:pPr>
              <w:rPr>
                <w:rFonts w:cs="Times New Roman"/>
                <w:sz w:val="22"/>
              </w:rPr>
            </w:pPr>
            <w:hyperlink r:id="rId24" w:history="1">
              <w:r w:rsidRPr="00A1592E">
                <w:rPr>
                  <w:rStyle w:val="Hipersaitas"/>
                  <w:rFonts w:cs="Times New Roman"/>
                </w:rPr>
                <w:t>https://alytausrvvg.lt/civilines-sauga-pasirengimas-ekstremaliosioms-situacijoms/</w:t>
              </w:r>
            </w:hyperlink>
            <w:r>
              <w:rPr>
                <w:rFonts w:cs="Times New Roman"/>
                <w:sz w:val="22"/>
              </w:rPr>
              <w:t xml:space="preserve"> </w:t>
            </w:r>
          </w:p>
        </w:tc>
        <w:tc>
          <w:tcPr>
            <w:tcW w:w="3384" w:type="dxa"/>
            <w:vAlign w:val="center"/>
          </w:tcPr>
          <w:p w14:paraId="6A3D6749" w14:textId="2517100E" w:rsidR="00EF7663" w:rsidRPr="002759AA" w:rsidRDefault="00EF7663" w:rsidP="00EF7663">
            <w:pPr>
              <w:rPr>
                <w:rFonts w:cs="Times New Roman"/>
                <w:sz w:val="22"/>
              </w:rPr>
            </w:pPr>
            <w:r w:rsidRPr="009E1630">
              <w:rPr>
                <w:rFonts w:cs="Times New Roman"/>
                <w:sz w:val="22"/>
              </w:rPr>
              <w:t>10.10.1. - dalyvavimas LR žemės ūkio ministerijos, Nacionalinės mokėjimo agentūros prie  ŽUM, VVG tinklo, kitų Lietuvos vietos veiklos grupių   mokymuose, seminaruose, konferencijose ir kituose panašaus pobūdžio renginiuose, VPS įgyvendinimo tematika;</w:t>
            </w:r>
          </w:p>
        </w:tc>
        <w:tc>
          <w:tcPr>
            <w:tcW w:w="3444" w:type="dxa"/>
            <w:vAlign w:val="center"/>
          </w:tcPr>
          <w:p w14:paraId="4F592E3D" w14:textId="77777777" w:rsidR="00EF7663" w:rsidRDefault="00EF7663" w:rsidP="00EF7663">
            <w:pPr>
              <w:rPr>
                <w:rFonts w:cs="Times New Roman"/>
                <w:sz w:val="22"/>
              </w:rPr>
            </w:pPr>
            <w:r>
              <w:rPr>
                <w:rFonts w:cs="Times New Roman"/>
                <w:sz w:val="22"/>
              </w:rPr>
              <w:t>2024 02 08</w:t>
            </w:r>
          </w:p>
          <w:p w14:paraId="1ACD9972" w14:textId="43A295CA" w:rsidR="00EF7663" w:rsidRPr="002759AA" w:rsidRDefault="00EF7663" w:rsidP="00EF7663">
            <w:pPr>
              <w:rPr>
                <w:rFonts w:cs="Times New Roman"/>
                <w:sz w:val="22"/>
              </w:rPr>
            </w:pPr>
            <w:r>
              <w:rPr>
                <w:rFonts w:cs="Times New Roman"/>
                <w:sz w:val="22"/>
              </w:rPr>
              <w:t>30 asmenų, 2 val.</w:t>
            </w:r>
          </w:p>
        </w:tc>
      </w:tr>
      <w:tr w:rsidR="00EF7663" w:rsidRPr="002759AA" w14:paraId="20926BCD" w14:textId="77777777" w:rsidTr="00993249">
        <w:tc>
          <w:tcPr>
            <w:tcW w:w="1117" w:type="dxa"/>
            <w:vAlign w:val="center"/>
          </w:tcPr>
          <w:p w14:paraId="506D06CE" w14:textId="6C5E1C1C" w:rsidR="00EF7663" w:rsidRPr="002759AA" w:rsidRDefault="00EF7663" w:rsidP="00EF7663">
            <w:pPr>
              <w:rPr>
                <w:rFonts w:cs="Times New Roman"/>
                <w:sz w:val="22"/>
              </w:rPr>
            </w:pPr>
            <w:r w:rsidRPr="002759AA">
              <w:rPr>
                <w:rFonts w:cs="Times New Roman"/>
                <w:sz w:val="22"/>
              </w:rPr>
              <w:t>2.3.</w:t>
            </w:r>
            <w:r>
              <w:rPr>
                <w:rFonts w:cs="Times New Roman"/>
                <w:sz w:val="22"/>
              </w:rPr>
              <w:t>3</w:t>
            </w:r>
            <w:r w:rsidRPr="002759AA">
              <w:rPr>
                <w:rFonts w:cs="Times New Roman"/>
                <w:sz w:val="22"/>
              </w:rPr>
              <w:t>.2.</w:t>
            </w:r>
          </w:p>
        </w:tc>
        <w:tc>
          <w:tcPr>
            <w:tcW w:w="6934" w:type="dxa"/>
            <w:vAlign w:val="center"/>
          </w:tcPr>
          <w:p w14:paraId="5D18A1BD" w14:textId="09DC438C" w:rsidR="00EF7663" w:rsidRDefault="00EF7663" w:rsidP="00EF7663">
            <w:pPr>
              <w:rPr>
                <w:rFonts w:cs="Times New Roman"/>
                <w:sz w:val="22"/>
              </w:rPr>
            </w:pPr>
            <w:r>
              <w:rPr>
                <w:rFonts w:cs="Times New Roman"/>
                <w:sz w:val="22"/>
              </w:rPr>
              <w:t xml:space="preserve">Lietuvos smulkiojo ir vidutinio verslo tarybos pirmininkės </w:t>
            </w:r>
            <w:r w:rsidRPr="00EA7EBD">
              <w:rPr>
                <w:rFonts w:cs="Times New Roman"/>
                <w:sz w:val="22"/>
              </w:rPr>
              <w:t>Dali</w:t>
            </w:r>
            <w:r>
              <w:rPr>
                <w:rFonts w:cs="Times New Roman"/>
                <w:sz w:val="22"/>
              </w:rPr>
              <w:t>os</w:t>
            </w:r>
            <w:r w:rsidRPr="00EA7EBD">
              <w:rPr>
                <w:rFonts w:cs="Times New Roman"/>
                <w:sz w:val="22"/>
              </w:rPr>
              <w:t xml:space="preserve"> Matukienė</w:t>
            </w:r>
            <w:r>
              <w:rPr>
                <w:rFonts w:cs="Times New Roman"/>
                <w:sz w:val="22"/>
              </w:rPr>
              <w:t>s p</w:t>
            </w:r>
            <w:r w:rsidRPr="00EA7EBD">
              <w:rPr>
                <w:rFonts w:cs="Times New Roman"/>
                <w:sz w:val="22"/>
              </w:rPr>
              <w:t>ranešimas „Trumposios maisto tiekimo grandinės – regiono išgyvenimo ir saugumo pagrindas“</w:t>
            </w:r>
            <w:r>
              <w:rPr>
                <w:rFonts w:cs="Times New Roman"/>
                <w:sz w:val="22"/>
              </w:rPr>
              <w:t>.</w:t>
            </w:r>
          </w:p>
          <w:p w14:paraId="680F55B5" w14:textId="39CA2564" w:rsidR="00EF7663" w:rsidRPr="002759AA" w:rsidRDefault="00EF7663" w:rsidP="00EF7663">
            <w:pPr>
              <w:rPr>
                <w:rFonts w:cs="Times New Roman"/>
                <w:sz w:val="22"/>
              </w:rPr>
            </w:pPr>
            <w:hyperlink r:id="rId25" w:history="1">
              <w:r w:rsidRPr="00A1592E">
                <w:rPr>
                  <w:rStyle w:val="Hipersaitas"/>
                  <w:rFonts w:cs="Times New Roman"/>
                </w:rPr>
                <w:t>https://alytausrvvg.lt/kvietimas-i-vvg-visuotini-nariu-susirinkima/</w:t>
              </w:r>
            </w:hyperlink>
            <w:r>
              <w:rPr>
                <w:rFonts w:cs="Times New Roman"/>
                <w:sz w:val="22"/>
              </w:rPr>
              <w:t xml:space="preserve"> </w:t>
            </w:r>
          </w:p>
        </w:tc>
        <w:tc>
          <w:tcPr>
            <w:tcW w:w="3384" w:type="dxa"/>
            <w:vAlign w:val="center"/>
          </w:tcPr>
          <w:p w14:paraId="2F57FF9C" w14:textId="694B6E74" w:rsidR="00EF7663" w:rsidRPr="002759AA" w:rsidRDefault="00EF7663" w:rsidP="00EF7663">
            <w:pPr>
              <w:rPr>
                <w:rFonts w:cs="Times New Roman"/>
                <w:sz w:val="22"/>
              </w:rPr>
            </w:pPr>
            <w:r w:rsidRPr="009E1630">
              <w:rPr>
                <w:rFonts w:cs="Times New Roman"/>
                <w:sz w:val="22"/>
              </w:rPr>
              <w:t>10.10.1. - dalyvavimas LR žemės ūkio ministerijos, Nacionalinės mokėjimo agentūros prie  ŽUM, VVG tinklo, kitų Lietuvos vietos veiklos grupių   mokymuose, seminaruose, konferencijose ir kituose panašaus pobūdžio renginiuose, VPS įgyvendinimo tematika;</w:t>
            </w:r>
          </w:p>
        </w:tc>
        <w:tc>
          <w:tcPr>
            <w:tcW w:w="3444" w:type="dxa"/>
            <w:vAlign w:val="center"/>
          </w:tcPr>
          <w:p w14:paraId="6E466D83" w14:textId="77777777" w:rsidR="00EF7663" w:rsidRDefault="00EF7663" w:rsidP="00EF7663">
            <w:pPr>
              <w:rPr>
                <w:rFonts w:cs="Times New Roman"/>
                <w:sz w:val="22"/>
              </w:rPr>
            </w:pPr>
            <w:r>
              <w:rPr>
                <w:rFonts w:cs="Times New Roman"/>
                <w:sz w:val="22"/>
              </w:rPr>
              <w:t>2024 04 18</w:t>
            </w:r>
          </w:p>
          <w:p w14:paraId="66D8A72E" w14:textId="57D60E9B" w:rsidR="00EF7663" w:rsidRPr="002759AA" w:rsidRDefault="00EF7663" w:rsidP="00EF7663">
            <w:pPr>
              <w:rPr>
                <w:rFonts w:cs="Times New Roman"/>
                <w:sz w:val="22"/>
              </w:rPr>
            </w:pPr>
            <w:r>
              <w:rPr>
                <w:rFonts w:cs="Times New Roman"/>
                <w:sz w:val="22"/>
              </w:rPr>
              <w:t>30 dalyvis, 2 val.</w:t>
            </w:r>
          </w:p>
        </w:tc>
      </w:tr>
      <w:tr w:rsidR="00EF7663" w:rsidRPr="002759AA" w14:paraId="37C75B2A" w14:textId="77777777" w:rsidTr="00993249">
        <w:tc>
          <w:tcPr>
            <w:tcW w:w="1117" w:type="dxa"/>
            <w:vAlign w:val="center"/>
          </w:tcPr>
          <w:p w14:paraId="4B1E3F6E" w14:textId="775FBB83" w:rsidR="00EF7663" w:rsidRPr="002759AA" w:rsidRDefault="00EF7663" w:rsidP="00EF7663">
            <w:pPr>
              <w:rPr>
                <w:rFonts w:cs="Times New Roman"/>
                <w:sz w:val="22"/>
              </w:rPr>
            </w:pPr>
            <w:r>
              <w:rPr>
                <w:rFonts w:cs="Times New Roman"/>
                <w:sz w:val="22"/>
              </w:rPr>
              <w:t>2.3.3.3.</w:t>
            </w:r>
          </w:p>
        </w:tc>
        <w:tc>
          <w:tcPr>
            <w:tcW w:w="6934" w:type="dxa"/>
            <w:vAlign w:val="center"/>
          </w:tcPr>
          <w:p w14:paraId="0DCF5407" w14:textId="77777777" w:rsidR="00EF7663" w:rsidRDefault="00EF7663" w:rsidP="00EF7663">
            <w:pPr>
              <w:rPr>
                <w:rFonts w:cs="Times New Roman"/>
                <w:sz w:val="22"/>
              </w:rPr>
            </w:pPr>
            <w:r w:rsidRPr="00DA35A5">
              <w:rPr>
                <w:rFonts w:cs="Times New Roman"/>
                <w:sz w:val="22"/>
              </w:rPr>
              <w:t xml:space="preserve">Seminaro  rengėjas VšĮ „Regionų socialinės ekonomikos centras“  </w:t>
            </w:r>
          </w:p>
          <w:p w14:paraId="57E65E2A" w14:textId="77777777" w:rsidR="00EF7663" w:rsidRDefault="00EF7663" w:rsidP="00EF7663">
            <w:pPr>
              <w:rPr>
                <w:rFonts w:cs="Times New Roman"/>
                <w:sz w:val="22"/>
              </w:rPr>
            </w:pPr>
            <w:r w:rsidRPr="00DA35A5">
              <w:rPr>
                <w:rFonts w:cs="Times New Roman"/>
                <w:sz w:val="22"/>
              </w:rPr>
              <w:t>„Kooperacija ir trumposios maisto tiekimo grandinės – regionų išgyvenimo ir saugumo pagrindas“</w:t>
            </w:r>
          </w:p>
          <w:p w14:paraId="693057F6" w14:textId="310FE07A" w:rsidR="00EF7663" w:rsidRPr="002759AA" w:rsidRDefault="00EF7663" w:rsidP="00EF7663">
            <w:pPr>
              <w:rPr>
                <w:rFonts w:cs="Times New Roman"/>
                <w:sz w:val="22"/>
              </w:rPr>
            </w:pPr>
            <w:hyperlink r:id="rId26" w:history="1">
              <w:r w:rsidRPr="00A1592E">
                <w:rPr>
                  <w:rStyle w:val="Hipersaitas"/>
                  <w:rFonts w:cs="Times New Roman"/>
                </w:rPr>
                <w:t>https://alytausrvvg.lt/kooperacija-ir-trumposios-maisto-tiekimo-grandines-regionu-isgyvenimo-ir-saugumo-pagrindas/</w:t>
              </w:r>
            </w:hyperlink>
            <w:r>
              <w:rPr>
                <w:rFonts w:cs="Times New Roman"/>
                <w:sz w:val="22"/>
              </w:rPr>
              <w:t xml:space="preserve"> </w:t>
            </w:r>
          </w:p>
        </w:tc>
        <w:tc>
          <w:tcPr>
            <w:tcW w:w="3384" w:type="dxa"/>
            <w:vAlign w:val="center"/>
          </w:tcPr>
          <w:p w14:paraId="7EAB733F" w14:textId="21F94542" w:rsidR="00EF7663" w:rsidRPr="002759AA" w:rsidRDefault="00EF7663" w:rsidP="00EF7663">
            <w:pPr>
              <w:rPr>
                <w:rFonts w:cs="Times New Roman"/>
                <w:sz w:val="22"/>
              </w:rPr>
            </w:pPr>
            <w:r w:rsidRPr="009E1630">
              <w:rPr>
                <w:rFonts w:cs="Times New Roman"/>
                <w:sz w:val="22"/>
              </w:rPr>
              <w:lastRenderedPageBreak/>
              <w:t xml:space="preserve">10.10.1. - dalyvavimas LR žemės ūkio ministerijos, Nacionalinės mokėjimo agentūros prie  ŽUM, </w:t>
            </w:r>
            <w:r w:rsidRPr="009E1630">
              <w:rPr>
                <w:rFonts w:cs="Times New Roman"/>
                <w:sz w:val="22"/>
              </w:rPr>
              <w:lastRenderedPageBreak/>
              <w:t>VVG tinklo, kitų Lietuvos vietos veiklos grupių   mokymuose, seminaruose, konferencijose ir kituose panašaus pobūdžio renginiuose, VPS įgyvendinimo tematika;</w:t>
            </w:r>
          </w:p>
        </w:tc>
        <w:tc>
          <w:tcPr>
            <w:tcW w:w="3444" w:type="dxa"/>
            <w:vAlign w:val="center"/>
          </w:tcPr>
          <w:p w14:paraId="375E9D75" w14:textId="77777777" w:rsidR="00EF7663" w:rsidRDefault="00EF7663" w:rsidP="00EF7663">
            <w:pPr>
              <w:rPr>
                <w:rFonts w:cs="Times New Roman"/>
                <w:sz w:val="22"/>
              </w:rPr>
            </w:pPr>
            <w:r>
              <w:rPr>
                <w:rFonts w:cs="Times New Roman"/>
                <w:sz w:val="22"/>
              </w:rPr>
              <w:lastRenderedPageBreak/>
              <w:t xml:space="preserve">2024 04 08 </w:t>
            </w:r>
          </w:p>
          <w:p w14:paraId="60A51299" w14:textId="7F440436" w:rsidR="00EF7663" w:rsidRPr="002759AA" w:rsidRDefault="00EF7663" w:rsidP="00EF7663">
            <w:pPr>
              <w:rPr>
                <w:rFonts w:cs="Times New Roman"/>
                <w:sz w:val="22"/>
              </w:rPr>
            </w:pPr>
            <w:r>
              <w:rPr>
                <w:rFonts w:cs="Times New Roman"/>
                <w:sz w:val="22"/>
              </w:rPr>
              <w:t xml:space="preserve">2 val. </w:t>
            </w:r>
          </w:p>
        </w:tc>
      </w:tr>
      <w:tr w:rsidR="00EF7663" w:rsidRPr="002759AA" w14:paraId="7EE5BCB0" w14:textId="77777777" w:rsidTr="00993249">
        <w:tc>
          <w:tcPr>
            <w:tcW w:w="1117" w:type="dxa"/>
            <w:vAlign w:val="center"/>
          </w:tcPr>
          <w:p w14:paraId="063F7E5D" w14:textId="3F5E2C29" w:rsidR="00EF7663" w:rsidRDefault="00EF7663" w:rsidP="00EF7663">
            <w:pPr>
              <w:rPr>
                <w:rFonts w:cs="Times New Roman"/>
              </w:rPr>
            </w:pPr>
            <w:r w:rsidRPr="009711BE">
              <w:rPr>
                <w:rFonts w:cs="Times New Roman"/>
              </w:rPr>
              <w:t>2.3.3.</w:t>
            </w:r>
            <w:r>
              <w:rPr>
                <w:rFonts w:cs="Times New Roman"/>
              </w:rPr>
              <w:t>4</w:t>
            </w:r>
            <w:r w:rsidRPr="009711BE">
              <w:rPr>
                <w:rFonts w:cs="Times New Roman"/>
              </w:rPr>
              <w:t>.</w:t>
            </w:r>
          </w:p>
        </w:tc>
        <w:tc>
          <w:tcPr>
            <w:tcW w:w="6934" w:type="dxa"/>
            <w:vAlign w:val="center"/>
          </w:tcPr>
          <w:p w14:paraId="1C468CF6" w14:textId="2571AFF0" w:rsidR="00EF7663" w:rsidRDefault="00EF7663" w:rsidP="00EF7663">
            <w:pPr>
              <w:rPr>
                <w:rFonts w:cs="Times New Roman"/>
              </w:rPr>
            </w:pPr>
            <w:r>
              <w:rPr>
                <w:rFonts w:cs="Times New Roman"/>
              </w:rPr>
              <w:t xml:space="preserve"> VDU organizuoti m</w:t>
            </w:r>
            <w:r w:rsidRPr="009711BE">
              <w:rPr>
                <w:rFonts w:cs="Times New Roman"/>
              </w:rPr>
              <w:t>okymai „Verslo planų rengimas ir projektų įgyvendinimas smulkiame ūkyje”</w:t>
            </w:r>
          </w:p>
          <w:p w14:paraId="4CDF7912" w14:textId="0DE40297" w:rsidR="00EF7663" w:rsidRPr="00DA35A5" w:rsidRDefault="00EF7663" w:rsidP="00EF7663">
            <w:pPr>
              <w:rPr>
                <w:rFonts w:cs="Times New Roman"/>
              </w:rPr>
            </w:pPr>
            <w:hyperlink r:id="rId27" w:history="1">
              <w:r w:rsidRPr="00A1592E">
                <w:rPr>
                  <w:rStyle w:val="Hipersaitas"/>
                  <w:rFonts w:cs="Times New Roman"/>
                </w:rPr>
                <w:t>https://alytausrvvg.lt/mokymus-verslo-planu-rengimas-ir-projektu-igyvendinimas-smulkiame-ukyje/</w:t>
              </w:r>
            </w:hyperlink>
            <w:r>
              <w:rPr>
                <w:rFonts w:cs="Times New Roman"/>
              </w:rPr>
              <w:t xml:space="preserve"> </w:t>
            </w:r>
          </w:p>
        </w:tc>
        <w:tc>
          <w:tcPr>
            <w:tcW w:w="3384" w:type="dxa"/>
            <w:vAlign w:val="center"/>
          </w:tcPr>
          <w:p w14:paraId="343485BA" w14:textId="2FCF326E" w:rsidR="00EF7663" w:rsidRDefault="00EF7663" w:rsidP="00EF7663">
            <w:pPr>
              <w:rPr>
                <w:rFonts w:cs="Times New Roman"/>
              </w:rPr>
            </w:pPr>
            <w:r w:rsidRPr="009711BE">
              <w:rPr>
                <w:rFonts w:cs="Times New Roman"/>
              </w:rPr>
              <w:t>10.10.1. - dalyvavimas LR žemės ūkio ministerijos, Nacionalinės mokėjimo agentūros prie  ŽUM, VVG tinklo, kitų Lietuvos vietos veiklos grupių   mokymuose, seminaruose, konferencijose ir kituose panašaus pobūdžio renginiuose, VPS įgyvendinimo tematika;</w:t>
            </w:r>
          </w:p>
        </w:tc>
        <w:tc>
          <w:tcPr>
            <w:tcW w:w="3444" w:type="dxa"/>
            <w:vAlign w:val="center"/>
          </w:tcPr>
          <w:p w14:paraId="3165B444" w14:textId="153480E3" w:rsidR="00EF7663" w:rsidRPr="00202213" w:rsidRDefault="00EF7663" w:rsidP="00EF7663">
            <w:pPr>
              <w:rPr>
                <w:rFonts w:cs="Times New Roman"/>
              </w:rPr>
            </w:pPr>
            <w:r w:rsidRPr="00202213">
              <w:rPr>
                <w:rFonts w:cs="Times New Roman"/>
              </w:rPr>
              <w:t>2024 0</w:t>
            </w:r>
            <w:r>
              <w:rPr>
                <w:rFonts w:cs="Times New Roman"/>
              </w:rPr>
              <w:t>2</w:t>
            </w:r>
            <w:r w:rsidRPr="00202213">
              <w:rPr>
                <w:rFonts w:cs="Times New Roman"/>
              </w:rPr>
              <w:t xml:space="preserve"> </w:t>
            </w:r>
            <w:r>
              <w:rPr>
                <w:rFonts w:cs="Times New Roman"/>
              </w:rPr>
              <w:t>20</w:t>
            </w:r>
          </w:p>
          <w:p w14:paraId="5DFAF068" w14:textId="648F1E63" w:rsidR="00EF7663" w:rsidRDefault="00EF7663" w:rsidP="00EF7663">
            <w:pPr>
              <w:rPr>
                <w:rFonts w:cs="Times New Roman"/>
              </w:rPr>
            </w:pPr>
            <w:r>
              <w:rPr>
                <w:rFonts w:cs="Times New Roman"/>
              </w:rPr>
              <w:t xml:space="preserve">8 </w:t>
            </w:r>
            <w:r w:rsidRPr="00202213">
              <w:rPr>
                <w:rFonts w:cs="Times New Roman"/>
              </w:rPr>
              <w:t>val.</w:t>
            </w:r>
          </w:p>
        </w:tc>
      </w:tr>
    </w:tbl>
    <w:p w14:paraId="1C786EC3" w14:textId="5F32C15B" w:rsidR="005D002B" w:rsidRPr="002759AA" w:rsidRDefault="005D002B" w:rsidP="00695D45">
      <w:pPr>
        <w:spacing w:after="0" w:line="240" w:lineRule="auto"/>
        <w:rPr>
          <w:rFonts w:ascii="Times New Roman" w:hAnsi="Times New Roman" w:cs="Times New Roman"/>
          <w:b/>
        </w:rPr>
      </w:pPr>
    </w:p>
    <w:p w14:paraId="3930B1CE" w14:textId="77777777" w:rsidR="00DC316B" w:rsidRPr="002759AA" w:rsidRDefault="00DC316B" w:rsidP="00695D45">
      <w:pPr>
        <w:spacing w:after="0" w:line="240" w:lineRule="auto"/>
        <w:rPr>
          <w:rFonts w:ascii="Times New Roman" w:hAnsi="Times New Roman" w:cs="Times New Roman"/>
          <w:b/>
        </w:rPr>
      </w:pPr>
    </w:p>
    <w:p w14:paraId="12093A0E" w14:textId="27A208F7" w:rsidR="00DC316B" w:rsidRPr="002759AA" w:rsidRDefault="00DC316B" w:rsidP="00695D45">
      <w:pPr>
        <w:spacing w:after="0" w:line="240" w:lineRule="auto"/>
        <w:rPr>
          <w:rFonts w:ascii="Times New Roman" w:hAnsi="Times New Roman" w:cs="Times New Roman"/>
          <w:b/>
        </w:rPr>
      </w:pPr>
    </w:p>
    <w:tbl>
      <w:tblPr>
        <w:tblStyle w:val="Lentelstinklelis"/>
        <w:tblW w:w="14879" w:type="dxa"/>
        <w:tblLook w:val="04A0" w:firstRow="1" w:lastRow="0" w:firstColumn="1" w:lastColumn="0" w:noHBand="0" w:noVBand="1"/>
      </w:tblPr>
      <w:tblGrid>
        <w:gridCol w:w="14879"/>
      </w:tblGrid>
      <w:tr w:rsidR="002759AA" w:rsidRPr="002759AA" w14:paraId="1950AD5B" w14:textId="77777777" w:rsidTr="000E18DB">
        <w:tc>
          <w:tcPr>
            <w:tcW w:w="14879" w:type="dxa"/>
            <w:shd w:val="clear" w:color="auto" w:fill="FABF8F" w:themeFill="accent6" w:themeFillTint="99"/>
          </w:tcPr>
          <w:p w14:paraId="2E088E87" w14:textId="77777777" w:rsidR="002759AA" w:rsidRPr="002759AA" w:rsidRDefault="002759AA" w:rsidP="00695D45">
            <w:pPr>
              <w:rPr>
                <w:rFonts w:cs="Times New Roman"/>
                <w:b/>
                <w:sz w:val="22"/>
              </w:rPr>
            </w:pPr>
            <w:r w:rsidRPr="002759AA">
              <w:rPr>
                <w:rFonts w:cs="Times New Roman"/>
                <w:b/>
                <w:sz w:val="22"/>
              </w:rPr>
              <w:t>III DALIS. INFORMACIJA APIE POKYČIUS VPS VYKDYTOJOS VEIKLOJE ATASKAITINIAIS METAIS</w:t>
            </w:r>
          </w:p>
        </w:tc>
      </w:tr>
    </w:tbl>
    <w:p w14:paraId="42F73443" w14:textId="77777777" w:rsidR="002759AA" w:rsidRPr="002759AA" w:rsidRDefault="002759AA" w:rsidP="00695D45">
      <w:pPr>
        <w:spacing w:after="0" w:line="240" w:lineRule="auto"/>
        <w:rPr>
          <w:rFonts w:ascii="Times New Roman" w:hAnsi="Times New Roman" w:cs="Times New Roman"/>
          <w:b/>
        </w:rPr>
      </w:pPr>
    </w:p>
    <w:tbl>
      <w:tblPr>
        <w:tblStyle w:val="Lentelstinklelis"/>
        <w:tblW w:w="14879" w:type="dxa"/>
        <w:tblLook w:val="04A0" w:firstRow="1" w:lastRow="0" w:firstColumn="1" w:lastColumn="0" w:noHBand="0" w:noVBand="1"/>
      </w:tblPr>
      <w:tblGrid>
        <w:gridCol w:w="840"/>
        <w:gridCol w:w="1820"/>
        <w:gridCol w:w="5671"/>
        <w:gridCol w:w="2154"/>
        <w:gridCol w:w="680"/>
        <w:gridCol w:w="1292"/>
        <w:gridCol w:w="244"/>
        <w:gridCol w:w="906"/>
        <w:gridCol w:w="1272"/>
      </w:tblGrid>
      <w:tr w:rsidR="0079465F" w:rsidRPr="002759AA" w14:paraId="01E5E198" w14:textId="77777777" w:rsidTr="00DC316B">
        <w:tc>
          <w:tcPr>
            <w:tcW w:w="840" w:type="dxa"/>
            <w:shd w:val="clear" w:color="auto" w:fill="FBD4B4" w:themeFill="accent6" w:themeFillTint="66"/>
            <w:vAlign w:val="center"/>
          </w:tcPr>
          <w:p w14:paraId="556DA239" w14:textId="0D39A271" w:rsidR="0079465F" w:rsidRPr="002759AA" w:rsidRDefault="00DC316B" w:rsidP="00695D45">
            <w:pPr>
              <w:rPr>
                <w:rFonts w:cs="Times New Roman"/>
                <w:b/>
                <w:sz w:val="22"/>
              </w:rPr>
            </w:pPr>
            <w:r w:rsidRPr="002759AA">
              <w:rPr>
                <w:rFonts w:cs="Times New Roman"/>
                <w:b/>
                <w:sz w:val="22"/>
              </w:rPr>
              <w:t>3</w:t>
            </w:r>
            <w:r w:rsidR="0079465F" w:rsidRPr="002759AA">
              <w:rPr>
                <w:rFonts w:cs="Times New Roman"/>
                <w:b/>
                <w:sz w:val="22"/>
              </w:rPr>
              <w:t>.</w:t>
            </w:r>
          </w:p>
        </w:tc>
        <w:tc>
          <w:tcPr>
            <w:tcW w:w="14039" w:type="dxa"/>
            <w:gridSpan w:val="8"/>
            <w:shd w:val="clear" w:color="auto" w:fill="FBD4B4" w:themeFill="accent6" w:themeFillTint="66"/>
            <w:vAlign w:val="center"/>
          </w:tcPr>
          <w:p w14:paraId="69F5485C" w14:textId="01C44AEE" w:rsidR="0079465F" w:rsidRPr="002759AA" w:rsidRDefault="001A3673" w:rsidP="00695D45">
            <w:pPr>
              <w:rPr>
                <w:rFonts w:cs="Times New Roman"/>
                <w:b/>
                <w:sz w:val="22"/>
              </w:rPr>
            </w:pPr>
            <w:r w:rsidRPr="002759AA">
              <w:rPr>
                <w:rFonts w:cs="Times New Roman"/>
                <w:b/>
                <w:sz w:val="22"/>
              </w:rPr>
              <w:t>INFORMACIJA APIE VPS VYKDYTOJO</w:t>
            </w:r>
            <w:r w:rsidR="00077C93" w:rsidRPr="002759AA">
              <w:rPr>
                <w:rFonts w:cs="Times New Roman"/>
                <w:b/>
                <w:sz w:val="22"/>
              </w:rPr>
              <w:t>S NARIUS</w:t>
            </w:r>
          </w:p>
        </w:tc>
      </w:tr>
      <w:tr w:rsidR="00077C93" w:rsidRPr="002759AA" w14:paraId="48E52E11" w14:textId="77777777" w:rsidTr="00DC316B">
        <w:tc>
          <w:tcPr>
            <w:tcW w:w="840" w:type="dxa"/>
            <w:shd w:val="clear" w:color="auto" w:fill="FDE9D9" w:themeFill="accent6" w:themeFillTint="33"/>
            <w:vAlign w:val="center"/>
          </w:tcPr>
          <w:p w14:paraId="6B0C3478" w14:textId="26442A4E" w:rsidR="00077C93" w:rsidRPr="002759AA" w:rsidRDefault="00DC316B" w:rsidP="00695D45">
            <w:pPr>
              <w:rPr>
                <w:rFonts w:cs="Times New Roman"/>
                <w:b/>
                <w:sz w:val="22"/>
              </w:rPr>
            </w:pPr>
            <w:r w:rsidRPr="002759AA">
              <w:rPr>
                <w:rFonts w:cs="Times New Roman"/>
                <w:b/>
                <w:sz w:val="22"/>
              </w:rPr>
              <w:t>3</w:t>
            </w:r>
            <w:r w:rsidR="00077C93" w:rsidRPr="002759AA">
              <w:rPr>
                <w:rFonts w:cs="Times New Roman"/>
                <w:b/>
                <w:sz w:val="22"/>
              </w:rPr>
              <w:t>.1.</w:t>
            </w:r>
          </w:p>
        </w:tc>
        <w:tc>
          <w:tcPr>
            <w:tcW w:w="14039" w:type="dxa"/>
            <w:gridSpan w:val="8"/>
            <w:shd w:val="clear" w:color="auto" w:fill="FDE9D9" w:themeFill="accent6" w:themeFillTint="33"/>
            <w:vAlign w:val="center"/>
          </w:tcPr>
          <w:p w14:paraId="10633497" w14:textId="798A4728" w:rsidR="00077C93" w:rsidRPr="002759AA" w:rsidRDefault="00077C93" w:rsidP="00695D45">
            <w:pPr>
              <w:rPr>
                <w:rFonts w:cs="Times New Roman"/>
                <w:b/>
                <w:sz w:val="22"/>
              </w:rPr>
            </w:pPr>
            <w:r w:rsidRPr="002759AA">
              <w:rPr>
                <w:rFonts w:cs="Times New Roman"/>
                <w:b/>
                <w:sz w:val="22"/>
              </w:rPr>
              <w:t>Informacija apie VPS vykdytojos narių visuotinius susirinkimus, susijusius su VPS įgyvendinimu</w:t>
            </w:r>
          </w:p>
        </w:tc>
      </w:tr>
      <w:tr w:rsidR="00BD70A5" w:rsidRPr="002759AA" w14:paraId="60B69CAA" w14:textId="77777777" w:rsidTr="00DC316B">
        <w:tc>
          <w:tcPr>
            <w:tcW w:w="840" w:type="dxa"/>
            <w:shd w:val="clear" w:color="auto" w:fill="FDE9D9" w:themeFill="accent6" w:themeFillTint="33"/>
            <w:vAlign w:val="center"/>
          </w:tcPr>
          <w:p w14:paraId="5977F826" w14:textId="0EF5BDEC" w:rsidR="00BD70A5" w:rsidRPr="002759AA" w:rsidRDefault="00BD70A5" w:rsidP="00695D45">
            <w:pPr>
              <w:rPr>
                <w:rFonts w:cs="Times New Roman"/>
                <w:b/>
                <w:sz w:val="22"/>
              </w:rPr>
            </w:pPr>
            <w:r w:rsidRPr="002759AA">
              <w:rPr>
                <w:rFonts w:cs="Times New Roman"/>
                <w:b/>
                <w:sz w:val="22"/>
              </w:rPr>
              <w:t xml:space="preserve">Eil. Nr. </w:t>
            </w:r>
          </w:p>
        </w:tc>
        <w:tc>
          <w:tcPr>
            <w:tcW w:w="1820" w:type="dxa"/>
            <w:shd w:val="clear" w:color="auto" w:fill="FDE9D9" w:themeFill="accent6" w:themeFillTint="33"/>
            <w:vAlign w:val="center"/>
          </w:tcPr>
          <w:p w14:paraId="7F246357" w14:textId="2022298F" w:rsidR="00BD70A5" w:rsidRPr="002759AA" w:rsidRDefault="00BD70A5" w:rsidP="00695D45">
            <w:pPr>
              <w:rPr>
                <w:rFonts w:cs="Times New Roman"/>
                <w:b/>
                <w:sz w:val="22"/>
              </w:rPr>
            </w:pPr>
            <w:r w:rsidRPr="002759AA">
              <w:rPr>
                <w:rFonts w:cs="Times New Roman"/>
                <w:b/>
                <w:sz w:val="22"/>
              </w:rPr>
              <w:t>Susirinkimo data</w:t>
            </w:r>
          </w:p>
          <w:p w14:paraId="6A77A37E" w14:textId="320402FB" w:rsidR="00BD70A5" w:rsidRPr="002759AA" w:rsidRDefault="00BD70A5" w:rsidP="00695D45">
            <w:pPr>
              <w:rPr>
                <w:rFonts w:cs="Times New Roman"/>
                <w:b/>
                <w:sz w:val="22"/>
              </w:rPr>
            </w:pPr>
            <w:r w:rsidRPr="002759AA">
              <w:rPr>
                <w:rFonts w:cs="Times New Roman"/>
                <w:i/>
                <w:sz w:val="22"/>
              </w:rPr>
              <w:t>(metai-mėnuo-diena)</w:t>
            </w:r>
          </w:p>
        </w:tc>
        <w:tc>
          <w:tcPr>
            <w:tcW w:w="5671" w:type="dxa"/>
            <w:shd w:val="clear" w:color="auto" w:fill="FDE9D9" w:themeFill="accent6" w:themeFillTint="33"/>
            <w:vAlign w:val="center"/>
          </w:tcPr>
          <w:p w14:paraId="05246225" w14:textId="77777777" w:rsidR="00BD70A5" w:rsidRPr="002759AA" w:rsidRDefault="00BD70A5" w:rsidP="00695D45">
            <w:pPr>
              <w:rPr>
                <w:rFonts w:cs="Times New Roman"/>
                <w:b/>
                <w:sz w:val="22"/>
              </w:rPr>
            </w:pPr>
            <w:r w:rsidRPr="002759AA">
              <w:rPr>
                <w:rFonts w:cs="Times New Roman"/>
                <w:b/>
                <w:sz w:val="22"/>
              </w:rPr>
              <w:t>Svarstyti klausimai</w:t>
            </w:r>
          </w:p>
          <w:p w14:paraId="0AC802E0" w14:textId="47390DF4" w:rsidR="00BD70A5" w:rsidRPr="002759AA" w:rsidRDefault="00BD70A5" w:rsidP="00695D45">
            <w:pPr>
              <w:rPr>
                <w:rFonts w:cs="Times New Roman"/>
                <w:b/>
                <w:sz w:val="22"/>
              </w:rPr>
            </w:pPr>
            <w:r w:rsidRPr="002759AA">
              <w:rPr>
                <w:rFonts w:cs="Times New Roman"/>
                <w:i/>
                <w:sz w:val="22"/>
              </w:rPr>
              <w:t xml:space="preserve">Nurodykite, kokie buvo svarstyti klausimai, susiję su VPS  administravimu ir įgyvendinimu, VPS vykdytojos visuotinio narių susirinkimo metu. </w:t>
            </w:r>
          </w:p>
        </w:tc>
        <w:tc>
          <w:tcPr>
            <w:tcW w:w="2154" w:type="dxa"/>
            <w:shd w:val="clear" w:color="auto" w:fill="FDE9D9" w:themeFill="accent6" w:themeFillTint="33"/>
            <w:vAlign w:val="center"/>
          </w:tcPr>
          <w:p w14:paraId="362306A5" w14:textId="34ECD0E6" w:rsidR="00BD70A5" w:rsidRPr="002759AA" w:rsidRDefault="00BD70A5" w:rsidP="00695D45">
            <w:pPr>
              <w:rPr>
                <w:rFonts w:cs="Times New Roman"/>
                <w:b/>
                <w:sz w:val="22"/>
              </w:rPr>
            </w:pPr>
            <w:r w:rsidRPr="002759AA">
              <w:rPr>
                <w:rFonts w:cs="Times New Roman"/>
                <w:b/>
                <w:sz w:val="22"/>
              </w:rPr>
              <w:t>Bendras VPS vykdytojos narių skaičius susirinkimo dieną</w:t>
            </w:r>
          </w:p>
        </w:tc>
        <w:tc>
          <w:tcPr>
            <w:tcW w:w="2216" w:type="dxa"/>
            <w:gridSpan w:val="3"/>
            <w:shd w:val="clear" w:color="auto" w:fill="FDE9D9" w:themeFill="accent6" w:themeFillTint="33"/>
          </w:tcPr>
          <w:p w14:paraId="7AEB3ECB" w14:textId="3C20194B" w:rsidR="00BD70A5" w:rsidRPr="002759AA" w:rsidRDefault="00232E7F" w:rsidP="00695D45">
            <w:pPr>
              <w:rPr>
                <w:rFonts w:cs="Times New Roman"/>
                <w:b/>
                <w:sz w:val="22"/>
              </w:rPr>
            </w:pPr>
            <w:r w:rsidRPr="002759AA">
              <w:rPr>
                <w:rFonts w:cs="Times New Roman"/>
                <w:b/>
                <w:sz w:val="22"/>
              </w:rPr>
              <w:t>Faktinis VPS vykdytojos visuotinio narių surinkime dalyvavusiųjų narių skaičius</w:t>
            </w:r>
          </w:p>
        </w:tc>
        <w:tc>
          <w:tcPr>
            <w:tcW w:w="2178" w:type="dxa"/>
            <w:gridSpan w:val="2"/>
            <w:shd w:val="clear" w:color="auto" w:fill="FDE9D9" w:themeFill="accent6" w:themeFillTint="33"/>
            <w:vAlign w:val="center"/>
          </w:tcPr>
          <w:p w14:paraId="78C2B56A" w14:textId="26BD76AD" w:rsidR="00BD70A5" w:rsidRPr="002759AA" w:rsidRDefault="00E84B53" w:rsidP="00695D45">
            <w:pPr>
              <w:rPr>
                <w:rFonts w:cs="Times New Roman"/>
                <w:b/>
                <w:sz w:val="22"/>
              </w:rPr>
            </w:pPr>
            <w:r w:rsidRPr="002759AA">
              <w:rPr>
                <w:rFonts w:cs="Times New Roman"/>
                <w:b/>
                <w:sz w:val="22"/>
              </w:rPr>
              <w:t>Santykis</w:t>
            </w:r>
            <w:r w:rsidR="00BD70A5" w:rsidRPr="002759AA">
              <w:rPr>
                <w:rFonts w:cs="Times New Roman"/>
                <w:b/>
                <w:sz w:val="22"/>
              </w:rPr>
              <w:t xml:space="preserve"> tarp faktinio dalyvių skaičiaus ir bendro narių skaičiaus</w:t>
            </w:r>
            <w:r w:rsidRPr="002759AA">
              <w:rPr>
                <w:rFonts w:cs="Times New Roman"/>
                <w:b/>
                <w:sz w:val="22"/>
              </w:rPr>
              <w:t xml:space="preserve"> (proc.)</w:t>
            </w:r>
          </w:p>
        </w:tc>
      </w:tr>
      <w:tr w:rsidR="00BD70A5" w:rsidRPr="002759AA" w14:paraId="528F1FC8" w14:textId="77777777" w:rsidTr="00DC316B">
        <w:tc>
          <w:tcPr>
            <w:tcW w:w="840" w:type="dxa"/>
            <w:shd w:val="clear" w:color="auto" w:fill="auto"/>
            <w:vAlign w:val="center"/>
          </w:tcPr>
          <w:p w14:paraId="52B0FAD5" w14:textId="57C32A79" w:rsidR="00BD70A5" w:rsidRPr="002759AA" w:rsidRDefault="00BD70A5" w:rsidP="00695D45">
            <w:pPr>
              <w:rPr>
                <w:rFonts w:cs="Times New Roman"/>
                <w:b/>
                <w:sz w:val="22"/>
              </w:rPr>
            </w:pPr>
            <w:r w:rsidRPr="002759AA">
              <w:rPr>
                <w:rFonts w:cs="Times New Roman"/>
                <w:b/>
                <w:sz w:val="22"/>
              </w:rPr>
              <w:t>I</w:t>
            </w:r>
          </w:p>
        </w:tc>
        <w:tc>
          <w:tcPr>
            <w:tcW w:w="1820" w:type="dxa"/>
            <w:shd w:val="clear" w:color="auto" w:fill="auto"/>
            <w:vAlign w:val="center"/>
          </w:tcPr>
          <w:p w14:paraId="6A93AB99" w14:textId="75415698" w:rsidR="00BD70A5" w:rsidRPr="002759AA" w:rsidRDefault="00BD70A5" w:rsidP="00695D45">
            <w:pPr>
              <w:rPr>
                <w:rFonts w:cs="Times New Roman"/>
                <w:b/>
                <w:sz w:val="22"/>
              </w:rPr>
            </w:pPr>
            <w:r w:rsidRPr="002759AA">
              <w:rPr>
                <w:rFonts w:cs="Times New Roman"/>
                <w:b/>
                <w:sz w:val="22"/>
              </w:rPr>
              <w:t>II</w:t>
            </w:r>
          </w:p>
        </w:tc>
        <w:tc>
          <w:tcPr>
            <w:tcW w:w="5671" w:type="dxa"/>
            <w:shd w:val="clear" w:color="auto" w:fill="auto"/>
            <w:vAlign w:val="center"/>
          </w:tcPr>
          <w:p w14:paraId="3E2AEDD7" w14:textId="66A401F9" w:rsidR="00BD70A5" w:rsidRPr="002759AA" w:rsidRDefault="00BD70A5" w:rsidP="00695D45">
            <w:pPr>
              <w:rPr>
                <w:rFonts w:cs="Times New Roman"/>
                <w:b/>
                <w:sz w:val="22"/>
              </w:rPr>
            </w:pPr>
            <w:r w:rsidRPr="002759AA">
              <w:rPr>
                <w:rFonts w:cs="Times New Roman"/>
                <w:b/>
                <w:sz w:val="22"/>
              </w:rPr>
              <w:t>III</w:t>
            </w:r>
          </w:p>
        </w:tc>
        <w:tc>
          <w:tcPr>
            <w:tcW w:w="2154" w:type="dxa"/>
            <w:shd w:val="clear" w:color="auto" w:fill="auto"/>
            <w:vAlign w:val="center"/>
          </w:tcPr>
          <w:p w14:paraId="0FF3221B" w14:textId="3CEC97EE" w:rsidR="00BD70A5" w:rsidRPr="002759AA" w:rsidRDefault="00BD70A5" w:rsidP="00695D45">
            <w:pPr>
              <w:rPr>
                <w:rFonts w:cs="Times New Roman"/>
                <w:b/>
                <w:sz w:val="22"/>
              </w:rPr>
            </w:pPr>
            <w:r w:rsidRPr="002759AA">
              <w:rPr>
                <w:rFonts w:cs="Times New Roman"/>
                <w:b/>
                <w:sz w:val="22"/>
              </w:rPr>
              <w:t>IV</w:t>
            </w:r>
          </w:p>
        </w:tc>
        <w:tc>
          <w:tcPr>
            <w:tcW w:w="2216" w:type="dxa"/>
            <w:gridSpan w:val="3"/>
            <w:shd w:val="clear" w:color="auto" w:fill="auto"/>
            <w:vAlign w:val="center"/>
          </w:tcPr>
          <w:p w14:paraId="1EC135FE" w14:textId="77777777" w:rsidR="00BD70A5" w:rsidRPr="002759AA" w:rsidRDefault="00BD70A5" w:rsidP="00695D45">
            <w:pPr>
              <w:rPr>
                <w:rFonts w:cs="Times New Roman"/>
                <w:b/>
                <w:sz w:val="22"/>
              </w:rPr>
            </w:pPr>
            <w:r w:rsidRPr="002759AA">
              <w:rPr>
                <w:rFonts w:cs="Times New Roman"/>
                <w:b/>
                <w:sz w:val="22"/>
              </w:rPr>
              <w:t>V</w:t>
            </w:r>
          </w:p>
        </w:tc>
        <w:tc>
          <w:tcPr>
            <w:tcW w:w="2178" w:type="dxa"/>
            <w:gridSpan w:val="2"/>
            <w:shd w:val="clear" w:color="auto" w:fill="auto"/>
            <w:vAlign w:val="center"/>
          </w:tcPr>
          <w:p w14:paraId="7D7026D8" w14:textId="63AD5A3B" w:rsidR="00BD70A5" w:rsidRPr="002759AA" w:rsidRDefault="00BD70A5" w:rsidP="00695D45">
            <w:pPr>
              <w:rPr>
                <w:rFonts w:cs="Times New Roman"/>
                <w:b/>
                <w:sz w:val="22"/>
              </w:rPr>
            </w:pPr>
            <w:r w:rsidRPr="002759AA">
              <w:rPr>
                <w:rFonts w:cs="Times New Roman"/>
                <w:b/>
                <w:sz w:val="22"/>
              </w:rPr>
              <w:t>VI</w:t>
            </w:r>
          </w:p>
        </w:tc>
      </w:tr>
      <w:tr w:rsidR="00BD70A5" w:rsidRPr="002759AA" w14:paraId="74C921D8" w14:textId="77777777" w:rsidTr="00DC316B">
        <w:tc>
          <w:tcPr>
            <w:tcW w:w="840" w:type="dxa"/>
            <w:shd w:val="clear" w:color="auto" w:fill="auto"/>
            <w:vAlign w:val="center"/>
          </w:tcPr>
          <w:p w14:paraId="40AFAF92" w14:textId="49B64667" w:rsidR="00BD70A5" w:rsidRPr="002759AA" w:rsidRDefault="00DC316B" w:rsidP="00695D45">
            <w:pPr>
              <w:rPr>
                <w:rFonts w:cs="Times New Roman"/>
                <w:sz w:val="22"/>
              </w:rPr>
            </w:pPr>
            <w:r w:rsidRPr="002759AA">
              <w:rPr>
                <w:rFonts w:cs="Times New Roman"/>
                <w:sz w:val="22"/>
              </w:rPr>
              <w:t>3</w:t>
            </w:r>
            <w:r w:rsidR="00BD70A5" w:rsidRPr="002759AA">
              <w:rPr>
                <w:rFonts w:cs="Times New Roman"/>
                <w:sz w:val="22"/>
              </w:rPr>
              <w:t>.1.1.</w:t>
            </w:r>
          </w:p>
        </w:tc>
        <w:tc>
          <w:tcPr>
            <w:tcW w:w="1820" w:type="dxa"/>
            <w:shd w:val="clear" w:color="auto" w:fill="auto"/>
            <w:vAlign w:val="center"/>
          </w:tcPr>
          <w:p w14:paraId="2EEF5958" w14:textId="138F72F2" w:rsidR="00BD70A5" w:rsidRPr="002759AA" w:rsidRDefault="00695D45" w:rsidP="00695D45">
            <w:pPr>
              <w:rPr>
                <w:rFonts w:cs="Times New Roman"/>
                <w:sz w:val="22"/>
              </w:rPr>
            </w:pPr>
            <w:r>
              <w:rPr>
                <w:rFonts w:cs="Times New Roman"/>
                <w:sz w:val="22"/>
              </w:rPr>
              <w:t xml:space="preserve">2024 01 18 </w:t>
            </w:r>
          </w:p>
        </w:tc>
        <w:tc>
          <w:tcPr>
            <w:tcW w:w="5671" w:type="dxa"/>
            <w:shd w:val="clear" w:color="auto" w:fill="auto"/>
            <w:vAlign w:val="center"/>
          </w:tcPr>
          <w:p w14:paraId="0871113C" w14:textId="77777777" w:rsidR="00695D45" w:rsidRPr="00695D45" w:rsidRDefault="00695D45" w:rsidP="00695D45">
            <w:pPr>
              <w:rPr>
                <w:rFonts w:cs="Times New Roman"/>
                <w:sz w:val="22"/>
              </w:rPr>
            </w:pPr>
            <w:r w:rsidRPr="00695D45">
              <w:rPr>
                <w:rFonts w:cs="Times New Roman"/>
                <w:sz w:val="22"/>
              </w:rPr>
              <w:t>1.</w:t>
            </w:r>
            <w:r w:rsidRPr="00695D45">
              <w:rPr>
                <w:rFonts w:cs="Times New Roman"/>
                <w:sz w:val="22"/>
              </w:rPr>
              <w:tab/>
              <w:t xml:space="preserve">Dėl Alytaus rajono vietos veiklos grupės vietos plėtros  strategijos ataskaitos 2023 m. bei Alytaus rajono vietos veiklos grupės ataskaitos už 2023 m. tvirtinimo. </w:t>
            </w:r>
          </w:p>
          <w:p w14:paraId="74AEE311" w14:textId="77777777" w:rsidR="00695D45" w:rsidRPr="00695D45" w:rsidRDefault="00695D45" w:rsidP="00695D45">
            <w:pPr>
              <w:rPr>
                <w:rFonts w:cs="Times New Roman"/>
                <w:sz w:val="22"/>
              </w:rPr>
            </w:pPr>
            <w:r w:rsidRPr="00695D45">
              <w:rPr>
                <w:rFonts w:cs="Times New Roman"/>
                <w:sz w:val="22"/>
              </w:rPr>
              <w:lastRenderedPageBreak/>
              <w:t>2.</w:t>
            </w:r>
            <w:r w:rsidRPr="00695D45">
              <w:rPr>
                <w:rFonts w:cs="Times New Roman"/>
                <w:sz w:val="22"/>
              </w:rPr>
              <w:tab/>
              <w:t>Dėl Alytaus rajono vietos veiklos grupės pirmininko rinkimų.</w:t>
            </w:r>
          </w:p>
          <w:p w14:paraId="7449ECD2" w14:textId="77777777" w:rsidR="00695D45" w:rsidRPr="00695D45" w:rsidRDefault="00695D45" w:rsidP="00695D45">
            <w:pPr>
              <w:rPr>
                <w:rFonts w:cs="Times New Roman"/>
                <w:sz w:val="22"/>
              </w:rPr>
            </w:pPr>
            <w:r w:rsidRPr="00695D45">
              <w:rPr>
                <w:rFonts w:cs="Times New Roman"/>
                <w:sz w:val="22"/>
              </w:rPr>
              <w:t>3.</w:t>
            </w:r>
            <w:r w:rsidRPr="00695D45">
              <w:rPr>
                <w:rFonts w:cs="Times New Roman"/>
                <w:sz w:val="22"/>
              </w:rPr>
              <w:tab/>
              <w:t>Einamieji klausimai:</w:t>
            </w:r>
          </w:p>
          <w:p w14:paraId="530F38FC" w14:textId="77777777" w:rsidR="00695D45" w:rsidRPr="00695D45" w:rsidRDefault="00695D45" w:rsidP="00695D45">
            <w:pPr>
              <w:rPr>
                <w:rFonts w:cs="Times New Roman"/>
                <w:sz w:val="22"/>
              </w:rPr>
            </w:pPr>
            <w:r w:rsidRPr="00695D45">
              <w:rPr>
                <w:rFonts w:cs="Times New Roman"/>
                <w:sz w:val="22"/>
              </w:rPr>
              <w:t>3.1.</w:t>
            </w:r>
            <w:r w:rsidRPr="00695D45">
              <w:rPr>
                <w:rFonts w:cs="Times New Roman"/>
                <w:sz w:val="22"/>
              </w:rPr>
              <w:tab/>
              <w:t>Dėl Alytaus rajono vietos veiklos grupės  veiklos plano 2024 m. patvirtinimo.</w:t>
            </w:r>
          </w:p>
          <w:p w14:paraId="0A0A0FC4" w14:textId="77777777" w:rsidR="00695D45" w:rsidRPr="00695D45" w:rsidRDefault="00695D45" w:rsidP="00695D45">
            <w:pPr>
              <w:rPr>
                <w:rFonts w:cs="Times New Roman"/>
                <w:sz w:val="22"/>
              </w:rPr>
            </w:pPr>
            <w:r w:rsidRPr="00695D45">
              <w:rPr>
                <w:rFonts w:cs="Times New Roman"/>
                <w:sz w:val="22"/>
              </w:rPr>
              <w:t>3.2.</w:t>
            </w:r>
            <w:r w:rsidRPr="00695D45">
              <w:rPr>
                <w:rFonts w:cs="Times New Roman"/>
                <w:sz w:val="22"/>
              </w:rPr>
              <w:tab/>
              <w:t>Dėl VVG naujų narių priėmimo ir nario mokesčio mokėjimo.</w:t>
            </w:r>
          </w:p>
          <w:p w14:paraId="3F0B7B1D" w14:textId="77777777" w:rsidR="00695D45" w:rsidRPr="00695D45" w:rsidRDefault="00695D45" w:rsidP="00695D45">
            <w:pPr>
              <w:rPr>
                <w:rFonts w:cs="Times New Roman"/>
                <w:sz w:val="22"/>
              </w:rPr>
            </w:pPr>
            <w:r w:rsidRPr="00695D45">
              <w:rPr>
                <w:rFonts w:cs="Times New Roman"/>
                <w:sz w:val="22"/>
              </w:rPr>
              <w:t>3.3.</w:t>
            </w:r>
            <w:r w:rsidRPr="00695D45">
              <w:rPr>
                <w:rFonts w:cs="Times New Roman"/>
                <w:sz w:val="22"/>
              </w:rPr>
              <w:tab/>
              <w:t>Dėl VVG dalyvavimo Strateginio plano priemonėje „Sumanieji kaimai“ ir VVG sumanių kaimų strategijos rengimo.</w:t>
            </w:r>
          </w:p>
          <w:p w14:paraId="100C9A01" w14:textId="367EE81E" w:rsidR="00BD70A5" w:rsidRDefault="00695D45" w:rsidP="00695D45">
            <w:pPr>
              <w:rPr>
                <w:rFonts w:cs="Times New Roman"/>
                <w:sz w:val="22"/>
              </w:rPr>
            </w:pPr>
            <w:r w:rsidRPr="00695D45">
              <w:rPr>
                <w:rFonts w:cs="Times New Roman"/>
                <w:sz w:val="22"/>
              </w:rPr>
              <w:t>3.4.</w:t>
            </w:r>
            <w:r w:rsidRPr="00695D45">
              <w:rPr>
                <w:rFonts w:cs="Times New Roman"/>
                <w:sz w:val="22"/>
              </w:rPr>
              <w:tab/>
              <w:t xml:space="preserve"> Venciūnų kaimo bendruomenės visuomeninės organizacijos „Venciūnų sodiečiai“ bendruomeninio verslo vietos projekto „Bendruomeninių paslaugų kūrimas“ ALYT-LEADER-6B-BD-32-1-2022“ pristatymas ir apžiūra.</w:t>
            </w:r>
          </w:p>
          <w:p w14:paraId="2F434EA0" w14:textId="36DD5412" w:rsidR="00695D45" w:rsidRPr="002759AA" w:rsidRDefault="00695D45" w:rsidP="00695D45">
            <w:pPr>
              <w:rPr>
                <w:rFonts w:cs="Times New Roman"/>
                <w:sz w:val="22"/>
              </w:rPr>
            </w:pPr>
            <w:hyperlink r:id="rId28" w:history="1">
              <w:r w:rsidRPr="00A1592E">
                <w:rPr>
                  <w:rStyle w:val="Hipersaitas"/>
                  <w:rFonts w:cs="Times New Roman"/>
                </w:rPr>
                <w:t>https://alytausrvvg.lt/kvietimas-i-alytaus-rajono-vietos-veiklos-grupes-nariu-visuotini-rinkimini-susirinkima/</w:t>
              </w:r>
            </w:hyperlink>
            <w:r>
              <w:rPr>
                <w:rFonts w:cs="Times New Roman"/>
                <w:sz w:val="22"/>
              </w:rPr>
              <w:t xml:space="preserve"> </w:t>
            </w:r>
          </w:p>
        </w:tc>
        <w:tc>
          <w:tcPr>
            <w:tcW w:w="2154" w:type="dxa"/>
            <w:shd w:val="clear" w:color="auto" w:fill="auto"/>
            <w:vAlign w:val="center"/>
          </w:tcPr>
          <w:p w14:paraId="442C18CE" w14:textId="31E767B5" w:rsidR="00BD70A5" w:rsidRPr="002759AA" w:rsidRDefault="00695D45" w:rsidP="00695D45">
            <w:pPr>
              <w:rPr>
                <w:rFonts w:cs="Times New Roman"/>
                <w:sz w:val="22"/>
              </w:rPr>
            </w:pPr>
            <w:r>
              <w:rPr>
                <w:rFonts w:cs="Times New Roman"/>
                <w:sz w:val="22"/>
              </w:rPr>
              <w:lastRenderedPageBreak/>
              <w:t>61</w:t>
            </w:r>
          </w:p>
        </w:tc>
        <w:tc>
          <w:tcPr>
            <w:tcW w:w="2216" w:type="dxa"/>
            <w:gridSpan w:val="3"/>
            <w:shd w:val="clear" w:color="auto" w:fill="auto"/>
            <w:vAlign w:val="center"/>
          </w:tcPr>
          <w:p w14:paraId="61EF314C" w14:textId="17389B69" w:rsidR="00BD70A5" w:rsidRPr="002759AA" w:rsidRDefault="00695D45" w:rsidP="00695D45">
            <w:pPr>
              <w:rPr>
                <w:rFonts w:cs="Times New Roman"/>
                <w:sz w:val="22"/>
              </w:rPr>
            </w:pPr>
            <w:r>
              <w:rPr>
                <w:rFonts w:cs="Times New Roman"/>
                <w:sz w:val="22"/>
              </w:rPr>
              <w:t>34</w:t>
            </w:r>
          </w:p>
        </w:tc>
        <w:tc>
          <w:tcPr>
            <w:tcW w:w="2178" w:type="dxa"/>
            <w:gridSpan w:val="2"/>
            <w:shd w:val="clear" w:color="auto" w:fill="auto"/>
            <w:vAlign w:val="center"/>
          </w:tcPr>
          <w:p w14:paraId="6AC07804" w14:textId="5BAE7F40" w:rsidR="00BD70A5" w:rsidRPr="002759AA" w:rsidRDefault="00695D45" w:rsidP="00695D45">
            <w:pPr>
              <w:rPr>
                <w:rFonts w:cs="Times New Roman"/>
                <w:sz w:val="22"/>
              </w:rPr>
            </w:pPr>
            <w:r>
              <w:rPr>
                <w:rFonts w:cs="Times New Roman"/>
                <w:sz w:val="22"/>
              </w:rPr>
              <w:t>55,73</w:t>
            </w:r>
          </w:p>
        </w:tc>
      </w:tr>
      <w:tr w:rsidR="00BD70A5" w:rsidRPr="002759AA" w14:paraId="123F913B" w14:textId="77777777" w:rsidTr="00DC316B">
        <w:tc>
          <w:tcPr>
            <w:tcW w:w="840" w:type="dxa"/>
            <w:shd w:val="clear" w:color="auto" w:fill="auto"/>
            <w:vAlign w:val="center"/>
          </w:tcPr>
          <w:p w14:paraId="69AD22A8" w14:textId="526E771D" w:rsidR="00BD70A5" w:rsidRPr="002759AA" w:rsidRDefault="00DC316B" w:rsidP="00695D45">
            <w:pPr>
              <w:rPr>
                <w:rFonts w:cs="Times New Roman"/>
                <w:sz w:val="22"/>
              </w:rPr>
            </w:pPr>
            <w:r w:rsidRPr="002759AA">
              <w:rPr>
                <w:rFonts w:cs="Times New Roman"/>
                <w:sz w:val="22"/>
              </w:rPr>
              <w:t>3</w:t>
            </w:r>
            <w:r w:rsidR="00BD70A5" w:rsidRPr="002759AA">
              <w:rPr>
                <w:rFonts w:cs="Times New Roman"/>
                <w:sz w:val="22"/>
              </w:rPr>
              <w:t>.1.2.</w:t>
            </w:r>
          </w:p>
        </w:tc>
        <w:tc>
          <w:tcPr>
            <w:tcW w:w="1820" w:type="dxa"/>
            <w:shd w:val="clear" w:color="auto" w:fill="auto"/>
            <w:vAlign w:val="center"/>
          </w:tcPr>
          <w:p w14:paraId="32177FD1" w14:textId="4D7FFDD3" w:rsidR="00BD70A5" w:rsidRPr="002759AA" w:rsidRDefault="00695D45" w:rsidP="00695D45">
            <w:pPr>
              <w:rPr>
                <w:rFonts w:cs="Times New Roman"/>
                <w:sz w:val="22"/>
              </w:rPr>
            </w:pPr>
            <w:r>
              <w:rPr>
                <w:rFonts w:cs="Times New Roman"/>
                <w:sz w:val="22"/>
              </w:rPr>
              <w:t xml:space="preserve">2024 04 18 </w:t>
            </w:r>
          </w:p>
        </w:tc>
        <w:tc>
          <w:tcPr>
            <w:tcW w:w="5671" w:type="dxa"/>
            <w:shd w:val="clear" w:color="auto" w:fill="auto"/>
            <w:vAlign w:val="center"/>
          </w:tcPr>
          <w:p w14:paraId="785090B2" w14:textId="77777777" w:rsidR="00695D45" w:rsidRPr="00695D45" w:rsidRDefault="00695D45" w:rsidP="00695D45">
            <w:pPr>
              <w:rPr>
                <w:rFonts w:cs="Times New Roman"/>
                <w:sz w:val="22"/>
              </w:rPr>
            </w:pPr>
            <w:r w:rsidRPr="00695D45">
              <w:rPr>
                <w:rFonts w:cs="Times New Roman"/>
                <w:sz w:val="22"/>
              </w:rPr>
              <w:t>Darbotvarkė:</w:t>
            </w:r>
          </w:p>
          <w:p w14:paraId="45CC0782" w14:textId="77777777" w:rsidR="00695D45" w:rsidRPr="00695D45" w:rsidRDefault="00695D45" w:rsidP="00695D45">
            <w:pPr>
              <w:rPr>
                <w:rFonts w:cs="Times New Roman"/>
                <w:sz w:val="22"/>
              </w:rPr>
            </w:pPr>
            <w:r w:rsidRPr="00695D45">
              <w:rPr>
                <w:rFonts w:cs="Times New Roman"/>
                <w:sz w:val="22"/>
              </w:rPr>
              <w:t>1.</w:t>
            </w:r>
            <w:r w:rsidRPr="00695D45">
              <w:rPr>
                <w:rFonts w:cs="Times New Roman"/>
                <w:sz w:val="22"/>
              </w:rPr>
              <w:tab/>
              <w:t xml:space="preserve">Dėl Alytaus rajono vietos veiklos grupės 2023 m. finansinių ataskaitų rinkinio tvirtinimo.   </w:t>
            </w:r>
          </w:p>
          <w:p w14:paraId="3F48D008" w14:textId="77777777" w:rsidR="00695D45" w:rsidRPr="00695D45" w:rsidRDefault="00695D45" w:rsidP="00695D45">
            <w:pPr>
              <w:rPr>
                <w:rFonts w:cs="Times New Roman"/>
                <w:sz w:val="22"/>
              </w:rPr>
            </w:pPr>
            <w:r w:rsidRPr="00695D45">
              <w:rPr>
                <w:rFonts w:cs="Times New Roman"/>
                <w:sz w:val="22"/>
              </w:rPr>
              <w:t>2.</w:t>
            </w:r>
            <w:r w:rsidRPr="00695D45">
              <w:rPr>
                <w:rFonts w:cs="Times New Roman"/>
                <w:sz w:val="22"/>
              </w:rPr>
              <w:tab/>
              <w:t>Dėl Alytaus rajono vietos veiklos grupės  2023 m.  revizoriaus ataskaitos tvirtinimo.</w:t>
            </w:r>
          </w:p>
          <w:p w14:paraId="67619985" w14:textId="77777777" w:rsidR="00695D45" w:rsidRPr="00695D45" w:rsidRDefault="00695D45" w:rsidP="00695D45">
            <w:pPr>
              <w:rPr>
                <w:rFonts w:cs="Times New Roman"/>
                <w:sz w:val="22"/>
              </w:rPr>
            </w:pPr>
            <w:r w:rsidRPr="00695D45">
              <w:rPr>
                <w:rFonts w:cs="Times New Roman"/>
                <w:sz w:val="22"/>
              </w:rPr>
              <w:t>3.</w:t>
            </w:r>
            <w:r w:rsidRPr="00695D45">
              <w:rPr>
                <w:rFonts w:cs="Times New Roman"/>
                <w:sz w:val="22"/>
              </w:rPr>
              <w:tab/>
              <w:t>Dėl Alytaus rajono vietos veiklos grupės  2024 m. veiklos plano tvirtinimo.</w:t>
            </w:r>
          </w:p>
          <w:p w14:paraId="264B829F" w14:textId="77777777" w:rsidR="00695D45" w:rsidRPr="00695D45" w:rsidRDefault="00695D45" w:rsidP="00695D45">
            <w:pPr>
              <w:rPr>
                <w:rFonts w:cs="Times New Roman"/>
                <w:sz w:val="22"/>
              </w:rPr>
            </w:pPr>
            <w:r w:rsidRPr="00695D45">
              <w:rPr>
                <w:rFonts w:cs="Times New Roman"/>
                <w:sz w:val="22"/>
              </w:rPr>
              <w:t>4.</w:t>
            </w:r>
            <w:r w:rsidRPr="00695D45">
              <w:rPr>
                <w:rFonts w:cs="Times New Roman"/>
                <w:sz w:val="22"/>
              </w:rPr>
              <w:tab/>
              <w:t>Dėl  Vietos plėtros strategijų įgyvendinimo bei VVG vykdomų ir planuojamų projektų.</w:t>
            </w:r>
          </w:p>
          <w:p w14:paraId="39DED88A" w14:textId="77777777" w:rsidR="00695D45" w:rsidRPr="00695D45" w:rsidRDefault="00695D45" w:rsidP="00695D45">
            <w:pPr>
              <w:rPr>
                <w:rFonts w:cs="Times New Roman"/>
                <w:sz w:val="22"/>
              </w:rPr>
            </w:pPr>
            <w:r w:rsidRPr="00695D45">
              <w:rPr>
                <w:rFonts w:cs="Times New Roman"/>
                <w:sz w:val="22"/>
              </w:rPr>
              <w:t>5.</w:t>
            </w:r>
            <w:r w:rsidRPr="00695D45">
              <w:rPr>
                <w:rFonts w:cs="Times New Roman"/>
                <w:sz w:val="22"/>
              </w:rPr>
              <w:tab/>
              <w:t>Dėl Sumanių  kaimų  strategijos rengimo  ir  paraiškos teikimo.</w:t>
            </w:r>
          </w:p>
          <w:p w14:paraId="35260A9D" w14:textId="77777777" w:rsidR="00695D45" w:rsidRPr="00695D45" w:rsidRDefault="00695D45" w:rsidP="00695D45">
            <w:pPr>
              <w:rPr>
                <w:rFonts w:cs="Times New Roman"/>
                <w:sz w:val="22"/>
              </w:rPr>
            </w:pPr>
            <w:r w:rsidRPr="00695D45">
              <w:rPr>
                <w:rFonts w:cs="Times New Roman"/>
                <w:sz w:val="22"/>
              </w:rPr>
              <w:t>6.</w:t>
            </w:r>
            <w:r w:rsidRPr="00695D45">
              <w:rPr>
                <w:rFonts w:cs="Times New Roman"/>
                <w:sz w:val="22"/>
              </w:rPr>
              <w:tab/>
              <w:t>Einamieji klausimai.</w:t>
            </w:r>
          </w:p>
          <w:p w14:paraId="0F71F2C5" w14:textId="77777777" w:rsidR="00695D45" w:rsidRPr="00695D45" w:rsidRDefault="00695D45" w:rsidP="00695D45">
            <w:pPr>
              <w:rPr>
                <w:rFonts w:cs="Times New Roman"/>
                <w:sz w:val="22"/>
              </w:rPr>
            </w:pPr>
            <w:r w:rsidRPr="00695D45">
              <w:rPr>
                <w:rFonts w:cs="Times New Roman"/>
                <w:sz w:val="22"/>
              </w:rPr>
              <w:t>Pranešimas „Trumposios maisto tiekimo grandinės – regiono išgyvenimo ir saugumo pagrindas“ , Lietuvos smulkiojo ir vidutinio verslo tarybos (LSVVT) pirmininkė Dalia Matukienė.</w:t>
            </w:r>
          </w:p>
          <w:p w14:paraId="4A8F4746" w14:textId="217B18DB" w:rsidR="00BD70A5" w:rsidRPr="002759AA" w:rsidRDefault="00695D45" w:rsidP="00695D45">
            <w:pPr>
              <w:rPr>
                <w:rFonts w:cs="Times New Roman"/>
                <w:sz w:val="22"/>
              </w:rPr>
            </w:pPr>
            <w:r w:rsidRPr="00695D45">
              <w:rPr>
                <w:rFonts w:cs="Times New Roman"/>
                <w:sz w:val="22"/>
              </w:rPr>
              <w:tab/>
            </w:r>
          </w:p>
        </w:tc>
        <w:tc>
          <w:tcPr>
            <w:tcW w:w="2154" w:type="dxa"/>
            <w:shd w:val="clear" w:color="auto" w:fill="auto"/>
            <w:vAlign w:val="center"/>
          </w:tcPr>
          <w:p w14:paraId="75AE13CE" w14:textId="3A62550A" w:rsidR="00BD70A5" w:rsidRPr="002759AA" w:rsidRDefault="00695D45" w:rsidP="00695D45">
            <w:pPr>
              <w:rPr>
                <w:rFonts w:cs="Times New Roman"/>
                <w:sz w:val="22"/>
              </w:rPr>
            </w:pPr>
            <w:r>
              <w:rPr>
                <w:rFonts w:cs="Times New Roman"/>
                <w:sz w:val="22"/>
              </w:rPr>
              <w:t>6</w:t>
            </w:r>
            <w:r w:rsidR="00EF7663">
              <w:rPr>
                <w:rFonts w:cs="Times New Roman"/>
                <w:sz w:val="22"/>
              </w:rPr>
              <w:t>0</w:t>
            </w:r>
          </w:p>
        </w:tc>
        <w:tc>
          <w:tcPr>
            <w:tcW w:w="2216" w:type="dxa"/>
            <w:gridSpan w:val="3"/>
            <w:shd w:val="clear" w:color="auto" w:fill="auto"/>
            <w:vAlign w:val="center"/>
          </w:tcPr>
          <w:p w14:paraId="2DD3CF8F" w14:textId="50A9CAA0" w:rsidR="00BD70A5" w:rsidRPr="002759AA" w:rsidRDefault="00695D45" w:rsidP="00695D45">
            <w:pPr>
              <w:rPr>
                <w:rFonts w:cs="Times New Roman"/>
                <w:sz w:val="22"/>
              </w:rPr>
            </w:pPr>
            <w:r>
              <w:rPr>
                <w:rFonts w:cs="Times New Roman"/>
                <w:sz w:val="22"/>
              </w:rPr>
              <w:t>31</w:t>
            </w:r>
          </w:p>
        </w:tc>
        <w:tc>
          <w:tcPr>
            <w:tcW w:w="2178" w:type="dxa"/>
            <w:gridSpan w:val="2"/>
            <w:shd w:val="clear" w:color="auto" w:fill="auto"/>
            <w:vAlign w:val="center"/>
          </w:tcPr>
          <w:p w14:paraId="323ABBB3" w14:textId="2B855233" w:rsidR="00BD70A5" w:rsidRPr="002759AA" w:rsidRDefault="00695D45" w:rsidP="00695D45">
            <w:pPr>
              <w:rPr>
                <w:rFonts w:cs="Times New Roman"/>
                <w:sz w:val="22"/>
              </w:rPr>
            </w:pPr>
            <w:r>
              <w:rPr>
                <w:rFonts w:cs="Times New Roman"/>
                <w:sz w:val="22"/>
              </w:rPr>
              <w:t>5</w:t>
            </w:r>
            <w:r w:rsidR="00EF7663">
              <w:rPr>
                <w:rFonts w:cs="Times New Roman"/>
                <w:sz w:val="22"/>
              </w:rPr>
              <w:t>1</w:t>
            </w:r>
            <w:r>
              <w:rPr>
                <w:rFonts w:cs="Times New Roman"/>
                <w:sz w:val="22"/>
              </w:rPr>
              <w:t>,</w:t>
            </w:r>
            <w:r w:rsidR="00EF7663">
              <w:rPr>
                <w:rFonts w:cs="Times New Roman"/>
                <w:sz w:val="22"/>
              </w:rPr>
              <w:t>66</w:t>
            </w:r>
          </w:p>
        </w:tc>
      </w:tr>
      <w:tr w:rsidR="00232E7F" w:rsidRPr="002759AA" w14:paraId="143CF5F3" w14:textId="77777777" w:rsidTr="00DC316B">
        <w:tc>
          <w:tcPr>
            <w:tcW w:w="840" w:type="dxa"/>
            <w:shd w:val="clear" w:color="auto" w:fill="FEF4EC"/>
            <w:vAlign w:val="center"/>
          </w:tcPr>
          <w:p w14:paraId="7038B69C" w14:textId="57B4084D" w:rsidR="00232E7F" w:rsidRPr="002759AA" w:rsidRDefault="00573CF1" w:rsidP="00695D45">
            <w:pPr>
              <w:rPr>
                <w:rFonts w:cs="Times New Roman"/>
                <w:sz w:val="22"/>
              </w:rPr>
            </w:pPr>
            <w:r>
              <w:rPr>
                <w:rFonts w:cs="Times New Roman"/>
                <w:sz w:val="22"/>
              </w:rPr>
              <w:lastRenderedPageBreak/>
              <w:t xml:space="preserve"> Viso:</w:t>
            </w:r>
          </w:p>
        </w:tc>
        <w:tc>
          <w:tcPr>
            <w:tcW w:w="7491" w:type="dxa"/>
            <w:gridSpan w:val="2"/>
            <w:shd w:val="clear" w:color="auto" w:fill="FEF4EC"/>
            <w:vAlign w:val="center"/>
          </w:tcPr>
          <w:p w14:paraId="233C611B" w14:textId="5E6A9AAC" w:rsidR="00232E7F" w:rsidRPr="002759AA" w:rsidRDefault="00232E7F" w:rsidP="00695D45">
            <w:pPr>
              <w:rPr>
                <w:rFonts w:cs="Times New Roman"/>
                <w:b/>
                <w:sz w:val="22"/>
              </w:rPr>
            </w:pPr>
            <w:r w:rsidRPr="002759AA">
              <w:rPr>
                <w:rFonts w:cs="Times New Roman"/>
                <w:b/>
                <w:sz w:val="22"/>
              </w:rPr>
              <w:t>Vidurkis:</w:t>
            </w:r>
          </w:p>
        </w:tc>
        <w:tc>
          <w:tcPr>
            <w:tcW w:w="2154" w:type="dxa"/>
            <w:shd w:val="clear" w:color="auto" w:fill="FEF4EC"/>
            <w:vAlign w:val="center"/>
          </w:tcPr>
          <w:p w14:paraId="5E660FD7" w14:textId="07FDBAB2" w:rsidR="00232E7F" w:rsidRPr="002759AA" w:rsidRDefault="00573CF1" w:rsidP="00695D45">
            <w:pPr>
              <w:rPr>
                <w:rFonts w:cs="Times New Roman"/>
                <w:b/>
                <w:sz w:val="22"/>
              </w:rPr>
            </w:pPr>
            <w:r>
              <w:rPr>
                <w:rFonts w:cs="Times New Roman"/>
                <w:b/>
                <w:sz w:val="22"/>
              </w:rPr>
              <w:t>6</w:t>
            </w:r>
            <w:r w:rsidR="00EF7663">
              <w:rPr>
                <w:rFonts w:cs="Times New Roman"/>
                <w:b/>
                <w:sz w:val="22"/>
              </w:rPr>
              <w:t>0,5</w:t>
            </w:r>
          </w:p>
        </w:tc>
        <w:tc>
          <w:tcPr>
            <w:tcW w:w="2216" w:type="dxa"/>
            <w:gridSpan w:val="3"/>
            <w:shd w:val="clear" w:color="auto" w:fill="FEF4EC"/>
            <w:vAlign w:val="center"/>
          </w:tcPr>
          <w:p w14:paraId="0C7A8C71" w14:textId="65049435" w:rsidR="00232E7F" w:rsidRPr="002759AA" w:rsidRDefault="00573CF1" w:rsidP="00695D45">
            <w:pPr>
              <w:rPr>
                <w:rFonts w:cs="Times New Roman"/>
                <w:b/>
                <w:sz w:val="22"/>
              </w:rPr>
            </w:pPr>
            <w:r>
              <w:rPr>
                <w:rFonts w:cs="Times New Roman"/>
                <w:b/>
                <w:sz w:val="22"/>
              </w:rPr>
              <w:t>32,5</w:t>
            </w:r>
          </w:p>
        </w:tc>
        <w:tc>
          <w:tcPr>
            <w:tcW w:w="2178" w:type="dxa"/>
            <w:gridSpan w:val="2"/>
            <w:shd w:val="clear" w:color="auto" w:fill="FEF4EC"/>
            <w:vAlign w:val="center"/>
          </w:tcPr>
          <w:p w14:paraId="546A7CA7" w14:textId="0BFA7DC1" w:rsidR="00232E7F" w:rsidRPr="002759AA" w:rsidRDefault="00573CF1" w:rsidP="00695D45">
            <w:pPr>
              <w:rPr>
                <w:rFonts w:cs="Times New Roman"/>
                <w:b/>
                <w:sz w:val="22"/>
              </w:rPr>
            </w:pPr>
            <w:r>
              <w:rPr>
                <w:rFonts w:cs="Times New Roman"/>
                <w:b/>
                <w:sz w:val="22"/>
              </w:rPr>
              <w:t>53,</w:t>
            </w:r>
            <w:r w:rsidR="00EF7663">
              <w:rPr>
                <w:rFonts w:cs="Times New Roman"/>
                <w:b/>
                <w:sz w:val="22"/>
              </w:rPr>
              <w:t>69</w:t>
            </w:r>
          </w:p>
        </w:tc>
      </w:tr>
      <w:tr w:rsidR="00077C93" w:rsidRPr="002759AA" w14:paraId="450102D8" w14:textId="77777777" w:rsidTr="00DC316B">
        <w:tc>
          <w:tcPr>
            <w:tcW w:w="840" w:type="dxa"/>
            <w:shd w:val="clear" w:color="auto" w:fill="FDE9D9" w:themeFill="accent6" w:themeFillTint="33"/>
            <w:vAlign w:val="center"/>
          </w:tcPr>
          <w:p w14:paraId="4547B26B" w14:textId="0F6DB5C1" w:rsidR="00077C93" w:rsidRPr="002759AA" w:rsidRDefault="00DC316B" w:rsidP="00695D45">
            <w:pPr>
              <w:rPr>
                <w:rFonts w:cs="Times New Roman"/>
                <w:b/>
                <w:sz w:val="22"/>
              </w:rPr>
            </w:pPr>
            <w:r w:rsidRPr="002759AA">
              <w:rPr>
                <w:rFonts w:cs="Times New Roman"/>
                <w:b/>
                <w:sz w:val="22"/>
              </w:rPr>
              <w:t>3</w:t>
            </w:r>
            <w:r w:rsidR="00077C93" w:rsidRPr="002759AA">
              <w:rPr>
                <w:rFonts w:cs="Times New Roman"/>
                <w:b/>
                <w:sz w:val="22"/>
              </w:rPr>
              <w:t>.2.</w:t>
            </w:r>
          </w:p>
        </w:tc>
        <w:tc>
          <w:tcPr>
            <w:tcW w:w="14039" w:type="dxa"/>
            <w:gridSpan w:val="8"/>
            <w:shd w:val="clear" w:color="auto" w:fill="FDE9D9" w:themeFill="accent6" w:themeFillTint="33"/>
            <w:vAlign w:val="center"/>
          </w:tcPr>
          <w:p w14:paraId="2C07DEF4" w14:textId="4CB7CF7D" w:rsidR="00077C93" w:rsidRPr="002759AA" w:rsidRDefault="00077C93" w:rsidP="00695D45">
            <w:pPr>
              <w:rPr>
                <w:rFonts w:cs="Times New Roman"/>
                <w:b/>
                <w:sz w:val="22"/>
              </w:rPr>
            </w:pPr>
            <w:r w:rsidRPr="002759AA">
              <w:rPr>
                <w:rFonts w:cs="Times New Roman"/>
                <w:b/>
                <w:sz w:val="22"/>
              </w:rPr>
              <w:t>Informacija apie VPS vykdytojos narių pokyčius</w:t>
            </w:r>
          </w:p>
        </w:tc>
      </w:tr>
      <w:tr w:rsidR="00C33D3C" w:rsidRPr="002759AA" w14:paraId="162FD7F0" w14:textId="77777777" w:rsidTr="00DC316B">
        <w:tc>
          <w:tcPr>
            <w:tcW w:w="840" w:type="dxa"/>
            <w:shd w:val="clear" w:color="auto" w:fill="FDE9D9" w:themeFill="accent6" w:themeFillTint="33"/>
            <w:vAlign w:val="center"/>
          </w:tcPr>
          <w:p w14:paraId="09705E4A" w14:textId="5F22CE3A" w:rsidR="00C33D3C" w:rsidRPr="002759AA" w:rsidRDefault="00C33D3C" w:rsidP="00695D45">
            <w:pPr>
              <w:rPr>
                <w:rFonts w:cs="Times New Roman"/>
                <w:b/>
                <w:sz w:val="22"/>
              </w:rPr>
            </w:pPr>
            <w:r w:rsidRPr="002759AA">
              <w:rPr>
                <w:rFonts w:cs="Times New Roman"/>
                <w:b/>
                <w:sz w:val="22"/>
              </w:rPr>
              <w:t>Eil. Nr.</w:t>
            </w:r>
          </w:p>
        </w:tc>
        <w:tc>
          <w:tcPr>
            <w:tcW w:w="10325" w:type="dxa"/>
            <w:gridSpan w:val="4"/>
            <w:shd w:val="clear" w:color="auto" w:fill="FDE9D9" w:themeFill="accent6" w:themeFillTint="33"/>
            <w:vAlign w:val="center"/>
          </w:tcPr>
          <w:p w14:paraId="15554FAF" w14:textId="637EF865" w:rsidR="00C33D3C" w:rsidRPr="002759AA" w:rsidRDefault="00C33D3C" w:rsidP="00695D45">
            <w:pPr>
              <w:rPr>
                <w:rFonts w:cs="Times New Roman"/>
                <w:b/>
                <w:sz w:val="22"/>
              </w:rPr>
            </w:pPr>
            <w:r w:rsidRPr="002759AA">
              <w:rPr>
                <w:rFonts w:cs="Times New Roman"/>
                <w:b/>
                <w:sz w:val="22"/>
              </w:rPr>
              <w:t>Reikšmė</w:t>
            </w:r>
          </w:p>
        </w:tc>
        <w:tc>
          <w:tcPr>
            <w:tcW w:w="1292" w:type="dxa"/>
            <w:shd w:val="clear" w:color="auto" w:fill="FDE9D9" w:themeFill="accent6" w:themeFillTint="33"/>
            <w:vAlign w:val="center"/>
          </w:tcPr>
          <w:p w14:paraId="723A7C5F" w14:textId="30798EE3" w:rsidR="00C33D3C" w:rsidRPr="002759AA" w:rsidRDefault="00C33D3C" w:rsidP="00695D45">
            <w:pPr>
              <w:rPr>
                <w:rFonts w:cs="Times New Roman"/>
                <w:b/>
                <w:sz w:val="22"/>
              </w:rPr>
            </w:pPr>
            <w:r w:rsidRPr="002759AA">
              <w:rPr>
                <w:rFonts w:cs="Times New Roman"/>
                <w:b/>
                <w:sz w:val="22"/>
              </w:rPr>
              <w:t>Pilietinės visuomenės sektorius</w:t>
            </w:r>
          </w:p>
        </w:tc>
        <w:tc>
          <w:tcPr>
            <w:tcW w:w="1150" w:type="dxa"/>
            <w:gridSpan w:val="2"/>
            <w:shd w:val="clear" w:color="auto" w:fill="FDE9D9" w:themeFill="accent6" w:themeFillTint="33"/>
            <w:vAlign w:val="center"/>
          </w:tcPr>
          <w:p w14:paraId="64EB4C2D" w14:textId="0C6FBEA5" w:rsidR="00C33D3C" w:rsidRPr="002759AA" w:rsidRDefault="00C33D3C" w:rsidP="00695D45">
            <w:pPr>
              <w:rPr>
                <w:rFonts w:cs="Times New Roman"/>
                <w:b/>
                <w:sz w:val="22"/>
              </w:rPr>
            </w:pPr>
            <w:r w:rsidRPr="002759AA">
              <w:rPr>
                <w:rFonts w:cs="Times New Roman"/>
                <w:b/>
                <w:sz w:val="22"/>
              </w:rPr>
              <w:t>Verslo sektorius</w:t>
            </w:r>
          </w:p>
        </w:tc>
        <w:tc>
          <w:tcPr>
            <w:tcW w:w="1272" w:type="dxa"/>
            <w:shd w:val="clear" w:color="auto" w:fill="FDE9D9" w:themeFill="accent6" w:themeFillTint="33"/>
            <w:vAlign w:val="center"/>
          </w:tcPr>
          <w:p w14:paraId="78A9690C" w14:textId="65E94555" w:rsidR="00C33D3C" w:rsidRPr="002759AA" w:rsidRDefault="00C33D3C" w:rsidP="00695D45">
            <w:pPr>
              <w:rPr>
                <w:rFonts w:cs="Times New Roman"/>
                <w:b/>
                <w:sz w:val="22"/>
              </w:rPr>
            </w:pPr>
            <w:r w:rsidRPr="002759AA">
              <w:rPr>
                <w:rFonts w:cs="Times New Roman"/>
                <w:b/>
                <w:sz w:val="22"/>
              </w:rPr>
              <w:t>Vietos valdžios sektorius</w:t>
            </w:r>
          </w:p>
        </w:tc>
      </w:tr>
      <w:tr w:rsidR="00C33D3C" w:rsidRPr="002759AA" w14:paraId="18520D3A" w14:textId="77777777" w:rsidTr="00DC316B">
        <w:tc>
          <w:tcPr>
            <w:tcW w:w="840" w:type="dxa"/>
            <w:shd w:val="clear" w:color="auto" w:fill="FFFFFF" w:themeFill="background1"/>
            <w:vAlign w:val="center"/>
          </w:tcPr>
          <w:p w14:paraId="1B251845" w14:textId="77777777" w:rsidR="00C33D3C" w:rsidRPr="002759AA" w:rsidRDefault="00C33D3C" w:rsidP="00695D45">
            <w:pPr>
              <w:rPr>
                <w:rFonts w:cs="Times New Roman"/>
                <w:b/>
                <w:sz w:val="22"/>
              </w:rPr>
            </w:pPr>
            <w:r w:rsidRPr="002759AA">
              <w:rPr>
                <w:rFonts w:cs="Times New Roman"/>
                <w:b/>
                <w:sz w:val="22"/>
              </w:rPr>
              <w:t>I</w:t>
            </w:r>
          </w:p>
        </w:tc>
        <w:tc>
          <w:tcPr>
            <w:tcW w:w="10325" w:type="dxa"/>
            <w:gridSpan w:val="4"/>
            <w:shd w:val="clear" w:color="auto" w:fill="FFFFFF" w:themeFill="background1"/>
            <w:vAlign w:val="center"/>
          </w:tcPr>
          <w:p w14:paraId="6036B65A" w14:textId="56483136" w:rsidR="00C33D3C" w:rsidRPr="002759AA" w:rsidRDefault="00C33D3C" w:rsidP="00695D45">
            <w:pPr>
              <w:rPr>
                <w:rFonts w:cs="Times New Roman"/>
                <w:b/>
                <w:sz w:val="22"/>
              </w:rPr>
            </w:pPr>
            <w:r w:rsidRPr="002759AA">
              <w:rPr>
                <w:rFonts w:cs="Times New Roman"/>
                <w:b/>
                <w:sz w:val="22"/>
              </w:rPr>
              <w:t>II</w:t>
            </w:r>
          </w:p>
        </w:tc>
        <w:tc>
          <w:tcPr>
            <w:tcW w:w="1292" w:type="dxa"/>
            <w:shd w:val="clear" w:color="auto" w:fill="FFFFFF" w:themeFill="background1"/>
            <w:vAlign w:val="center"/>
          </w:tcPr>
          <w:p w14:paraId="422AE838" w14:textId="0320844B" w:rsidR="00C33D3C" w:rsidRPr="002759AA" w:rsidRDefault="00C33D3C" w:rsidP="00695D45">
            <w:pPr>
              <w:rPr>
                <w:rFonts w:cs="Times New Roman"/>
                <w:b/>
                <w:sz w:val="22"/>
              </w:rPr>
            </w:pPr>
            <w:r w:rsidRPr="002759AA">
              <w:rPr>
                <w:rFonts w:cs="Times New Roman"/>
                <w:b/>
                <w:sz w:val="22"/>
              </w:rPr>
              <w:t>III</w:t>
            </w:r>
          </w:p>
        </w:tc>
        <w:tc>
          <w:tcPr>
            <w:tcW w:w="1150" w:type="dxa"/>
            <w:gridSpan w:val="2"/>
            <w:shd w:val="clear" w:color="auto" w:fill="FFFFFF" w:themeFill="background1"/>
            <w:vAlign w:val="center"/>
          </w:tcPr>
          <w:p w14:paraId="11C383EC" w14:textId="58CFFE9F" w:rsidR="00C33D3C" w:rsidRPr="002759AA" w:rsidRDefault="00C33D3C" w:rsidP="00695D45">
            <w:pPr>
              <w:rPr>
                <w:rFonts w:cs="Times New Roman"/>
                <w:b/>
                <w:sz w:val="22"/>
              </w:rPr>
            </w:pPr>
            <w:r w:rsidRPr="002759AA">
              <w:rPr>
                <w:rFonts w:cs="Times New Roman"/>
                <w:b/>
                <w:sz w:val="22"/>
              </w:rPr>
              <w:t>IV</w:t>
            </w:r>
          </w:p>
        </w:tc>
        <w:tc>
          <w:tcPr>
            <w:tcW w:w="1272" w:type="dxa"/>
            <w:shd w:val="clear" w:color="auto" w:fill="FFFFFF" w:themeFill="background1"/>
            <w:vAlign w:val="center"/>
          </w:tcPr>
          <w:p w14:paraId="4EFE9975" w14:textId="3BD4CE8E" w:rsidR="00C33D3C" w:rsidRPr="002759AA" w:rsidRDefault="00C33D3C" w:rsidP="00695D45">
            <w:pPr>
              <w:rPr>
                <w:rFonts w:cs="Times New Roman"/>
                <w:b/>
                <w:sz w:val="22"/>
              </w:rPr>
            </w:pPr>
            <w:r w:rsidRPr="002759AA">
              <w:rPr>
                <w:rFonts w:cs="Times New Roman"/>
                <w:b/>
                <w:sz w:val="22"/>
              </w:rPr>
              <w:t>V</w:t>
            </w:r>
          </w:p>
        </w:tc>
      </w:tr>
      <w:tr w:rsidR="009E3C83" w:rsidRPr="002759AA" w14:paraId="292EDCF1" w14:textId="77777777" w:rsidTr="00EB73B2">
        <w:trPr>
          <w:trHeight w:val="301"/>
        </w:trPr>
        <w:tc>
          <w:tcPr>
            <w:tcW w:w="840" w:type="dxa"/>
            <w:vAlign w:val="center"/>
          </w:tcPr>
          <w:p w14:paraId="1ED216E1" w14:textId="4EEDC386" w:rsidR="009E3C83" w:rsidRPr="002759AA" w:rsidRDefault="009E3C83" w:rsidP="00695D45">
            <w:pPr>
              <w:rPr>
                <w:rFonts w:cs="Times New Roman"/>
                <w:sz w:val="22"/>
              </w:rPr>
            </w:pPr>
            <w:r w:rsidRPr="002759AA">
              <w:rPr>
                <w:rFonts w:cs="Times New Roman"/>
                <w:sz w:val="22"/>
              </w:rPr>
              <w:t>3.2.1.</w:t>
            </w:r>
          </w:p>
        </w:tc>
        <w:tc>
          <w:tcPr>
            <w:tcW w:w="10325" w:type="dxa"/>
            <w:gridSpan w:val="4"/>
            <w:vAlign w:val="center"/>
          </w:tcPr>
          <w:p w14:paraId="7871D3EC" w14:textId="6D66F9AF" w:rsidR="009E3C83" w:rsidRPr="002759AA" w:rsidRDefault="009E3C83" w:rsidP="00695D45">
            <w:pPr>
              <w:rPr>
                <w:rFonts w:cs="Times New Roman"/>
                <w:b/>
                <w:sz w:val="22"/>
              </w:rPr>
            </w:pPr>
            <w:r w:rsidRPr="002759AA">
              <w:rPr>
                <w:rFonts w:cs="Times New Roman"/>
                <w:sz w:val="22"/>
              </w:rPr>
              <w:t>VVG narių skaičius praėjusių ataskaitinių metų (vienerių metų prieš ataskaitinius metus) pabaigoje (vnt.)</w:t>
            </w:r>
          </w:p>
        </w:tc>
        <w:tc>
          <w:tcPr>
            <w:tcW w:w="1292" w:type="dxa"/>
            <w:shd w:val="clear" w:color="auto" w:fill="FDE9D9" w:themeFill="accent6" w:themeFillTint="33"/>
            <w:vAlign w:val="center"/>
          </w:tcPr>
          <w:p w14:paraId="4D749B03" w14:textId="4E58E70E" w:rsidR="009E3C83" w:rsidRPr="002759AA" w:rsidRDefault="009E3C83" w:rsidP="00695D45">
            <w:pPr>
              <w:rPr>
                <w:rFonts w:cs="Times New Roman"/>
                <w:b/>
                <w:sz w:val="22"/>
              </w:rPr>
            </w:pPr>
            <w:r>
              <w:rPr>
                <w:rFonts w:cs="Times New Roman"/>
                <w:b/>
                <w:sz w:val="22"/>
              </w:rPr>
              <w:t>42</w:t>
            </w:r>
          </w:p>
        </w:tc>
        <w:tc>
          <w:tcPr>
            <w:tcW w:w="1150" w:type="dxa"/>
            <w:gridSpan w:val="2"/>
            <w:shd w:val="clear" w:color="auto" w:fill="FDE9D9" w:themeFill="accent6" w:themeFillTint="33"/>
            <w:vAlign w:val="center"/>
          </w:tcPr>
          <w:p w14:paraId="3E9242D4" w14:textId="43A4D156" w:rsidR="009E3C83" w:rsidRPr="002759AA" w:rsidRDefault="009E3C83" w:rsidP="00695D45">
            <w:pPr>
              <w:rPr>
                <w:rFonts w:cs="Times New Roman"/>
                <w:b/>
                <w:sz w:val="22"/>
              </w:rPr>
            </w:pPr>
            <w:r>
              <w:rPr>
                <w:rFonts w:cs="Times New Roman"/>
                <w:b/>
                <w:sz w:val="22"/>
              </w:rPr>
              <w:t>16</w:t>
            </w:r>
          </w:p>
        </w:tc>
        <w:tc>
          <w:tcPr>
            <w:tcW w:w="1272" w:type="dxa"/>
            <w:shd w:val="clear" w:color="auto" w:fill="FDE9D9" w:themeFill="accent6" w:themeFillTint="33"/>
            <w:vAlign w:val="center"/>
          </w:tcPr>
          <w:p w14:paraId="1D56E228" w14:textId="24FFB480" w:rsidR="009E3C83" w:rsidRPr="002759AA" w:rsidRDefault="009E3C83" w:rsidP="00695D45">
            <w:pPr>
              <w:rPr>
                <w:rFonts w:cs="Times New Roman"/>
                <w:b/>
                <w:sz w:val="22"/>
              </w:rPr>
            </w:pPr>
            <w:r>
              <w:rPr>
                <w:rFonts w:cs="Times New Roman"/>
                <w:b/>
                <w:sz w:val="22"/>
              </w:rPr>
              <w:t>3</w:t>
            </w:r>
          </w:p>
        </w:tc>
      </w:tr>
      <w:tr w:rsidR="009E3C83" w:rsidRPr="002759AA" w14:paraId="78A1AD86" w14:textId="77777777" w:rsidTr="00DC316B">
        <w:trPr>
          <w:trHeight w:val="263"/>
        </w:trPr>
        <w:tc>
          <w:tcPr>
            <w:tcW w:w="840" w:type="dxa"/>
            <w:vAlign w:val="center"/>
          </w:tcPr>
          <w:p w14:paraId="42923044" w14:textId="5B1E2DCF" w:rsidR="009E3C83" w:rsidRPr="002759AA" w:rsidRDefault="009E3C83" w:rsidP="00695D45">
            <w:pPr>
              <w:rPr>
                <w:rFonts w:cs="Times New Roman"/>
                <w:sz w:val="22"/>
              </w:rPr>
            </w:pPr>
            <w:r w:rsidRPr="002759AA">
              <w:rPr>
                <w:rFonts w:cs="Times New Roman"/>
                <w:sz w:val="22"/>
              </w:rPr>
              <w:t>3.2.2.</w:t>
            </w:r>
          </w:p>
        </w:tc>
        <w:tc>
          <w:tcPr>
            <w:tcW w:w="10325" w:type="dxa"/>
            <w:gridSpan w:val="4"/>
            <w:vAlign w:val="center"/>
          </w:tcPr>
          <w:p w14:paraId="45518AAF" w14:textId="7C565862" w:rsidR="009E3C83" w:rsidRPr="002759AA" w:rsidRDefault="009E3C83" w:rsidP="00695D45">
            <w:pPr>
              <w:rPr>
                <w:rFonts w:cs="Times New Roman"/>
                <w:b/>
                <w:sz w:val="22"/>
              </w:rPr>
            </w:pPr>
            <w:r w:rsidRPr="002759AA">
              <w:rPr>
                <w:rFonts w:cs="Times New Roman"/>
                <w:sz w:val="22"/>
              </w:rPr>
              <w:t>Nauji VVG nariai ataskaitiniais metais (vnt.)</w:t>
            </w:r>
          </w:p>
        </w:tc>
        <w:tc>
          <w:tcPr>
            <w:tcW w:w="1292" w:type="dxa"/>
            <w:vAlign w:val="center"/>
          </w:tcPr>
          <w:p w14:paraId="0A0E3ED6" w14:textId="00BC4754" w:rsidR="009E3C83" w:rsidRPr="002759AA" w:rsidRDefault="009E3C83" w:rsidP="00695D45">
            <w:pPr>
              <w:rPr>
                <w:rFonts w:cs="Times New Roman"/>
                <w:b/>
                <w:sz w:val="22"/>
              </w:rPr>
            </w:pPr>
            <w:r>
              <w:rPr>
                <w:rFonts w:cs="Times New Roman"/>
                <w:b/>
                <w:sz w:val="22"/>
              </w:rPr>
              <w:t>1</w:t>
            </w:r>
          </w:p>
        </w:tc>
        <w:tc>
          <w:tcPr>
            <w:tcW w:w="1150" w:type="dxa"/>
            <w:gridSpan w:val="2"/>
            <w:vAlign w:val="center"/>
          </w:tcPr>
          <w:p w14:paraId="50BE28C7" w14:textId="10F1989A" w:rsidR="009E3C83" w:rsidRPr="002759AA" w:rsidRDefault="009E3C83" w:rsidP="00695D45">
            <w:pPr>
              <w:rPr>
                <w:rFonts w:cs="Times New Roman"/>
                <w:b/>
                <w:sz w:val="22"/>
              </w:rPr>
            </w:pPr>
            <w:r>
              <w:rPr>
                <w:rFonts w:cs="Times New Roman"/>
                <w:b/>
                <w:sz w:val="22"/>
              </w:rPr>
              <w:t>0</w:t>
            </w:r>
          </w:p>
        </w:tc>
        <w:tc>
          <w:tcPr>
            <w:tcW w:w="1272" w:type="dxa"/>
            <w:vAlign w:val="center"/>
          </w:tcPr>
          <w:p w14:paraId="2A9386A8" w14:textId="1F77F6A8" w:rsidR="009E3C83" w:rsidRPr="002759AA" w:rsidRDefault="009E3C83" w:rsidP="00695D45">
            <w:pPr>
              <w:rPr>
                <w:rFonts w:cs="Times New Roman"/>
                <w:b/>
                <w:sz w:val="22"/>
              </w:rPr>
            </w:pPr>
            <w:r>
              <w:rPr>
                <w:rFonts w:cs="Times New Roman"/>
                <w:b/>
                <w:sz w:val="22"/>
              </w:rPr>
              <w:t>0</w:t>
            </w:r>
          </w:p>
        </w:tc>
      </w:tr>
      <w:tr w:rsidR="009E3C83" w:rsidRPr="002759AA" w14:paraId="0249AE59" w14:textId="77777777" w:rsidTr="00DC316B">
        <w:trPr>
          <w:trHeight w:val="268"/>
        </w:trPr>
        <w:tc>
          <w:tcPr>
            <w:tcW w:w="840" w:type="dxa"/>
            <w:vAlign w:val="center"/>
          </w:tcPr>
          <w:p w14:paraId="1725799B" w14:textId="666F3659" w:rsidR="009E3C83" w:rsidRPr="002759AA" w:rsidRDefault="009E3C83" w:rsidP="00695D45">
            <w:pPr>
              <w:rPr>
                <w:rFonts w:cs="Times New Roman"/>
                <w:sz w:val="22"/>
              </w:rPr>
            </w:pPr>
            <w:r w:rsidRPr="002759AA">
              <w:rPr>
                <w:rFonts w:cs="Times New Roman"/>
                <w:sz w:val="22"/>
              </w:rPr>
              <w:t>3.2.3.</w:t>
            </w:r>
          </w:p>
        </w:tc>
        <w:tc>
          <w:tcPr>
            <w:tcW w:w="10325" w:type="dxa"/>
            <w:gridSpan w:val="4"/>
            <w:vAlign w:val="center"/>
          </w:tcPr>
          <w:p w14:paraId="084D45D6" w14:textId="3E4163E9" w:rsidR="009E3C83" w:rsidRPr="002759AA" w:rsidRDefault="009E3C83" w:rsidP="00695D45">
            <w:pPr>
              <w:rPr>
                <w:rFonts w:cs="Times New Roman"/>
                <w:b/>
                <w:sz w:val="22"/>
              </w:rPr>
            </w:pPr>
            <w:r w:rsidRPr="002759AA">
              <w:rPr>
                <w:rFonts w:cs="Times New Roman"/>
                <w:sz w:val="22"/>
              </w:rPr>
              <w:t>Pasitraukę VVG nariai  ataskaitiniais metais (vnt.)</w:t>
            </w:r>
          </w:p>
        </w:tc>
        <w:tc>
          <w:tcPr>
            <w:tcW w:w="1292" w:type="dxa"/>
            <w:vAlign w:val="center"/>
          </w:tcPr>
          <w:p w14:paraId="4ECA91A8" w14:textId="538EB592" w:rsidR="009E3C83" w:rsidRPr="002759AA" w:rsidRDefault="009E3C83" w:rsidP="00695D45">
            <w:pPr>
              <w:rPr>
                <w:rFonts w:cs="Times New Roman"/>
                <w:b/>
                <w:sz w:val="22"/>
              </w:rPr>
            </w:pPr>
            <w:r>
              <w:rPr>
                <w:rFonts w:cs="Times New Roman"/>
                <w:b/>
                <w:sz w:val="22"/>
              </w:rPr>
              <w:t>2</w:t>
            </w:r>
          </w:p>
        </w:tc>
        <w:tc>
          <w:tcPr>
            <w:tcW w:w="1150" w:type="dxa"/>
            <w:gridSpan w:val="2"/>
            <w:vAlign w:val="center"/>
          </w:tcPr>
          <w:p w14:paraId="69E46A83" w14:textId="583E5309" w:rsidR="009E3C83" w:rsidRPr="002759AA" w:rsidRDefault="009E3C83" w:rsidP="00695D45">
            <w:pPr>
              <w:rPr>
                <w:rFonts w:cs="Times New Roman"/>
                <w:b/>
                <w:sz w:val="22"/>
              </w:rPr>
            </w:pPr>
            <w:r>
              <w:rPr>
                <w:rFonts w:cs="Times New Roman"/>
                <w:b/>
                <w:sz w:val="22"/>
              </w:rPr>
              <w:t>0</w:t>
            </w:r>
          </w:p>
        </w:tc>
        <w:tc>
          <w:tcPr>
            <w:tcW w:w="1272" w:type="dxa"/>
            <w:vAlign w:val="center"/>
          </w:tcPr>
          <w:p w14:paraId="7C91D949" w14:textId="6A046F76" w:rsidR="009E3C83" w:rsidRPr="002759AA" w:rsidRDefault="009E3C83" w:rsidP="00695D45">
            <w:pPr>
              <w:rPr>
                <w:rFonts w:cs="Times New Roman"/>
                <w:b/>
                <w:sz w:val="22"/>
              </w:rPr>
            </w:pPr>
            <w:r>
              <w:rPr>
                <w:rFonts w:cs="Times New Roman"/>
                <w:b/>
                <w:sz w:val="22"/>
              </w:rPr>
              <w:t>0</w:t>
            </w:r>
          </w:p>
        </w:tc>
      </w:tr>
      <w:tr w:rsidR="009E3C83" w:rsidRPr="002759AA" w14:paraId="076FBE42" w14:textId="77777777" w:rsidTr="00DC316B">
        <w:trPr>
          <w:trHeight w:val="271"/>
        </w:trPr>
        <w:tc>
          <w:tcPr>
            <w:tcW w:w="840" w:type="dxa"/>
            <w:shd w:val="clear" w:color="auto" w:fill="FDE9D9" w:themeFill="accent6" w:themeFillTint="33"/>
            <w:vAlign w:val="center"/>
          </w:tcPr>
          <w:p w14:paraId="3E5DC303" w14:textId="2CB793B0" w:rsidR="009E3C83" w:rsidRPr="002759AA" w:rsidRDefault="009E3C83" w:rsidP="00695D45">
            <w:pPr>
              <w:rPr>
                <w:rFonts w:cs="Times New Roman"/>
                <w:b/>
                <w:sz w:val="22"/>
              </w:rPr>
            </w:pPr>
            <w:r w:rsidRPr="002759AA">
              <w:rPr>
                <w:rFonts w:cs="Times New Roman"/>
                <w:b/>
                <w:sz w:val="22"/>
              </w:rPr>
              <w:t>3.2.4.</w:t>
            </w:r>
          </w:p>
        </w:tc>
        <w:tc>
          <w:tcPr>
            <w:tcW w:w="10325" w:type="dxa"/>
            <w:gridSpan w:val="4"/>
            <w:shd w:val="clear" w:color="auto" w:fill="FDE9D9" w:themeFill="accent6" w:themeFillTint="33"/>
            <w:vAlign w:val="center"/>
          </w:tcPr>
          <w:p w14:paraId="5330E644" w14:textId="4C882172" w:rsidR="009E3C83" w:rsidRPr="002759AA" w:rsidRDefault="009E3C83" w:rsidP="00695D45">
            <w:pPr>
              <w:rPr>
                <w:rFonts w:cs="Times New Roman"/>
                <w:b/>
                <w:sz w:val="22"/>
              </w:rPr>
            </w:pPr>
            <w:r w:rsidRPr="002759AA">
              <w:rPr>
                <w:rFonts w:cs="Times New Roman"/>
                <w:b/>
                <w:sz w:val="22"/>
              </w:rPr>
              <w:t>Iš viso pagal atskirus sektorius ataskaitiniais metais:</w:t>
            </w:r>
          </w:p>
        </w:tc>
        <w:tc>
          <w:tcPr>
            <w:tcW w:w="1292" w:type="dxa"/>
            <w:shd w:val="clear" w:color="auto" w:fill="FDE9D9" w:themeFill="accent6" w:themeFillTint="33"/>
            <w:vAlign w:val="center"/>
          </w:tcPr>
          <w:p w14:paraId="39C1642E" w14:textId="550DDBB2" w:rsidR="009E3C83" w:rsidRPr="002759AA" w:rsidRDefault="009E3C83" w:rsidP="00695D45">
            <w:pPr>
              <w:rPr>
                <w:rFonts w:cs="Times New Roman"/>
                <w:b/>
                <w:sz w:val="22"/>
              </w:rPr>
            </w:pPr>
            <w:r>
              <w:rPr>
                <w:rFonts w:cs="Times New Roman"/>
                <w:b/>
                <w:sz w:val="22"/>
              </w:rPr>
              <w:t>41</w:t>
            </w:r>
          </w:p>
        </w:tc>
        <w:tc>
          <w:tcPr>
            <w:tcW w:w="1150" w:type="dxa"/>
            <w:gridSpan w:val="2"/>
            <w:shd w:val="clear" w:color="auto" w:fill="FDE9D9" w:themeFill="accent6" w:themeFillTint="33"/>
            <w:vAlign w:val="center"/>
          </w:tcPr>
          <w:p w14:paraId="51328562" w14:textId="40B2E7B9" w:rsidR="009E3C83" w:rsidRPr="002759AA" w:rsidRDefault="009E3C83" w:rsidP="00695D45">
            <w:pPr>
              <w:rPr>
                <w:rFonts w:cs="Times New Roman"/>
                <w:b/>
                <w:sz w:val="22"/>
              </w:rPr>
            </w:pPr>
            <w:r>
              <w:rPr>
                <w:rFonts w:cs="Times New Roman"/>
                <w:b/>
                <w:sz w:val="22"/>
              </w:rPr>
              <w:t>16</w:t>
            </w:r>
          </w:p>
        </w:tc>
        <w:tc>
          <w:tcPr>
            <w:tcW w:w="1272" w:type="dxa"/>
            <w:shd w:val="clear" w:color="auto" w:fill="FDE9D9" w:themeFill="accent6" w:themeFillTint="33"/>
            <w:vAlign w:val="center"/>
          </w:tcPr>
          <w:p w14:paraId="12A9640B" w14:textId="2A706D44" w:rsidR="009E3C83" w:rsidRPr="002759AA" w:rsidRDefault="009E3C83" w:rsidP="00695D45">
            <w:pPr>
              <w:rPr>
                <w:rFonts w:cs="Times New Roman"/>
                <w:b/>
                <w:sz w:val="22"/>
              </w:rPr>
            </w:pPr>
            <w:r>
              <w:rPr>
                <w:rFonts w:cs="Times New Roman"/>
                <w:b/>
                <w:sz w:val="22"/>
              </w:rPr>
              <w:t>3</w:t>
            </w:r>
          </w:p>
        </w:tc>
      </w:tr>
      <w:tr w:rsidR="009E3C83" w:rsidRPr="002759AA" w14:paraId="36E12DD8" w14:textId="77777777" w:rsidTr="00DC316B">
        <w:trPr>
          <w:trHeight w:val="262"/>
        </w:trPr>
        <w:tc>
          <w:tcPr>
            <w:tcW w:w="840" w:type="dxa"/>
            <w:shd w:val="clear" w:color="auto" w:fill="FDE9D9" w:themeFill="accent6" w:themeFillTint="33"/>
            <w:vAlign w:val="center"/>
          </w:tcPr>
          <w:p w14:paraId="37D90E1C" w14:textId="18762767" w:rsidR="009E3C83" w:rsidRPr="002759AA" w:rsidRDefault="009E3C83" w:rsidP="00695D45">
            <w:pPr>
              <w:rPr>
                <w:rFonts w:cs="Times New Roman"/>
                <w:b/>
                <w:sz w:val="22"/>
              </w:rPr>
            </w:pPr>
            <w:r w:rsidRPr="002759AA">
              <w:rPr>
                <w:rFonts w:cs="Times New Roman"/>
                <w:b/>
                <w:sz w:val="22"/>
              </w:rPr>
              <w:t>3.2.5.</w:t>
            </w:r>
          </w:p>
        </w:tc>
        <w:tc>
          <w:tcPr>
            <w:tcW w:w="10325" w:type="dxa"/>
            <w:gridSpan w:val="4"/>
            <w:shd w:val="clear" w:color="auto" w:fill="FDE9D9" w:themeFill="accent6" w:themeFillTint="33"/>
            <w:vAlign w:val="center"/>
          </w:tcPr>
          <w:p w14:paraId="1CFF083D" w14:textId="77777777" w:rsidR="009E3C83" w:rsidRPr="002759AA" w:rsidRDefault="009E3C83" w:rsidP="00695D45">
            <w:pPr>
              <w:rPr>
                <w:rFonts w:cs="Times New Roman"/>
                <w:b/>
                <w:sz w:val="22"/>
              </w:rPr>
            </w:pPr>
            <w:r w:rsidRPr="002759AA">
              <w:rPr>
                <w:rFonts w:cs="Times New Roman"/>
                <w:b/>
                <w:sz w:val="22"/>
              </w:rPr>
              <w:t xml:space="preserve">Iš viso pagal visus sektorius ataskaitiniais metais: </w:t>
            </w:r>
          </w:p>
        </w:tc>
        <w:tc>
          <w:tcPr>
            <w:tcW w:w="3714" w:type="dxa"/>
            <w:gridSpan w:val="4"/>
            <w:shd w:val="clear" w:color="auto" w:fill="FDE9D9" w:themeFill="accent6" w:themeFillTint="33"/>
            <w:vAlign w:val="center"/>
          </w:tcPr>
          <w:p w14:paraId="7EEBCB3F" w14:textId="7E8DB8C9" w:rsidR="009E3C83" w:rsidRPr="002759AA" w:rsidRDefault="009E3C83" w:rsidP="00695D45">
            <w:pPr>
              <w:jc w:val="center"/>
              <w:rPr>
                <w:rFonts w:cs="Times New Roman"/>
                <w:b/>
                <w:sz w:val="22"/>
              </w:rPr>
            </w:pPr>
            <w:r>
              <w:rPr>
                <w:rFonts w:cs="Times New Roman"/>
                <w:b/>
                <w:sz w:val="22"/>
              </w:rPr>
              <w:t>60</w:t>
            </w:r>
          </w:p>
        </w:tc>
      </w:tr>
      <w:tr w:rsidR="009E3C83" w:rsidRPr="002759AA" w14:paraId="51AF93C4" w14:textId="77777777" w:rsidTr="00DC316B">
        <w:tc>
          <w:tcPr>
            <w:tcW w:w="840" w:type="dxa"/>
            <w:shd w:val="clear" w:color="auto" w:fill="auto"/>
            <w:vAlign w:val="center"/>
          </w:tcPr>
          <w:p w14:paraId="1C6D5E7A" w14:textId="024654E0" w:rsidR="009E3C83" w:rsidRPr="002759AA" w:rsidRDefault="009E3C83" w:rsidP="00695D45">
            <w:pPr>
              <w:rPr>
                <w:rFonts w:cs="Times New Roman"/>
                <w:sz w:val="22"/>
              </w:rPr>
            </w:pPr>
            <w:r w:rsidRPr="002759AA">
              <w:rPr>
                <w:rFonts w:cs="Times New Roman"/>
                <w:sz w:val="22"/>
              </w:rPr>
              <w:t>3.3.</w:t>
            </w:r>
          </w:p>
        </w:tc>
        <w:tc>
          <w:tcPr>
            <w:tcW w:w="1820" w:type="dxa"/>
            <w:shd w:val="clear" w:color="auto" w:fill="auto"/>
            <w:vAlign w:val="center"/>
          </w:tcPr>
          <w:p w14:paraId="2ACE28D7" w14:textId="77777777" w:rsidR="009E3C83" w:rsidRPr="002759AA" w:rsidRDefault="009E3C83" w:rsidP="00695D45">
            <w:pPr>
              <w:rPr>
                <w:rFonts w:cs="Times New Roman"/>
                <w:sz w:val="22"/>
              </w:rPr>
            </w:pPr>
            <w:r w:rsidRPr="002759AA">
              <w:rPr>
                <w:rFonts w:cs="Times New Roman"/>
                <w:sz w:val="22"/>
              </w:rPr>
              <w:t>Paaiškinimai</w:t>
            </w:r>
          </w:p>
        </w:tc>
        <w:tc>
          <w:tcPr>
            <w:tcW w:w="12219" w:type="dxa"/>
            <w:gridSpan w:val="7"/>
            <w:shd w:val="clear" w:color="auto" w:fill="auto"/>
            <w:vAlign w:val="center"/>
          </w:tcPr>
          <w:p w14:paraId="420194A0" w14:textId="77DD8F28" w:rsidR="009E3C83" w:rsidRPr="002759AA" w:rsidRDefault="009E3C83" w:rsidP="00695D45">
            <w:pPr>
              <w:rPr>
                <w:rFonts w:cs="Times New Roman"/>
                <w:b/>
                <w:sz w:val="22"/>
              </w:rPr>
            </w:pPr>
            <w:r>
              <w:rPr>
                <w:rFonts w:cs="Times New Roman"/>
                <w:b/>
                <w:sz w:val="22"/>
              </w:rPr>
              <w:t>2  VVG nariai iš pilietinės vi</w:t>
            </w:r>
            <w:r w:rsidR="00B54D84">
              <w:rPr>
                <w:rFonts w:cs="Times New Roman"/>
                <w:b/>
                <w:sz w:val="22"/>
              </w:rPr>
              <w:t>suomenė</w:t>
            </w:r>
            <w:r w:rsidR="00B70E72">
              <w:rPr>
                <w:rFonts w:cs="Times New Roman"/>
                <w:b/>
                <w:sz w:val="22"/>
              </w:rPr>
              <w:t>s sektoriaus</w:t>
            </w:r>
            <w:r>
              <w:rPr>
                <w:rFonts w:cs="Times New Roman"/>
                <w:b/>
                <w:sz w:val="22"/>
              </w:rPr>
              <w:t xml:space="preserve"> Folkloro studija „Daulėlio“ ir Kaimynų kaimo bendruomenė išregistruoti  Juridinių asmenų registre</w:t>
            </w:r>
            <w:r w:rsidR="00B70E72">
              <w:rPr>
                <w:rFonts w:cs="Times New Roman"/>
                <w:b/>
                <w:sz w:val="22"/>
              </w:rPr>
              <w:t xml:space="preserve">, todėl </w:t>
            </w:r>
            <w:r>
              <w:rPr>
                <w:rFonts w:cs="Times New Roman"/>
                <w:b/>
                <w:sz w:val="22"/>
              </w:rPr>
              <w:t xml:space="preserve">buvo išbraukti </w:t>
            </w:r>
            <w:r w:rsidR="00695D45">
              <w:rPr>
                <w:rFonts w:cs="Times New Roman"/>
                <w:b/>
                <w:sz w:val="22"/>
              </w:rPr>
              <w:t xml:space="preserve"> ir </w:t>
            </w:r>
            <w:r>
              <w:rPr>
                <w:rFonts w:cs="Times New Roman"/>
                <w:b/>
                <w:sz w:val="22"/>
              </w:rPr>
              <w:t>iš VVG narių sąrašo</w:t>
            </w:r>
            <w:r w:rsidR="00695D45">
              <w:rPr>
                <w:rFonts w:cs="Times New Roman"/>
                <w:b/>
                <w:sz w:val="22"/>
              </w:rPr>
              <w:t>.</w:t>
            </w:r>
          </w:p>
        </w:tc>
      </w:tr>
    </w:tbl>
    <w:p w14:paraId="2F77F2AC" w14:textId="5458B5B5" w:rsidR="00DC5195" w:rsidRPr="002759AA" w:rsidRDefault="00DC5195" w:rsidP="00695D45">
      <w:pPr>
        <w:spacing w:after="0" w:line="240" w:lineRule="auto"/>
        <w:rPr>
          <w:rFonts w:ascii="Times New Roman" w:hAnsi="Times New Roman" w:cs="Times New Roman"/>
          <w:b/>
        </w:rPr>
      </w:pPr>
    </w:p>
    <w:p w14:paraId="6A3FBC50" w14:textId="1FAFB35C" w:rsidR="00A01696" w:rsidRPr="002759AA" w:rsidRDefault="00A01696" w:rsidP="00695D45">
      <w:pPr>
        <w:spacing w:after="0" w:line="240" w:lineRule="auto"/>
        <w:rPr>
          <w:rFonts w:ascii="Times New Roman" w:hAnsi="Times New Roman" w:cs="Times New Roman"/>
          <w:b/>
        </w:rPr>
      </w:pPr>
    </w:p>
    <w:p w14:paraId="328099ED" w14:textId="0A9DFA35" w:rsidR="002759AA" w:rsidRPr="002759AA" w:rsidRDefault="002759AA" w:rsidP="00695D45">
      <w:pPr>
        <w:spacing w:after="0" w:line="240" w:lineRule="auto"/>
        <w:rPr>
          <w:rFonts w:ascii="Times New Roman" w:hAnsi="Times New Roman" w:cs="Times New Roman"/>
          <w:b/>
        </w:rPr>
      </w:pPr>
    </w:p>
    <w:p w14:paraId="69948650" w14:textId="01F19AB6" w:rsidR="002759AA" w:rsidRPr="002759AA" w:rsidRDefault="002759AA" w:rsidP="00695D45">
      <w:pPr>
        <w:spacing w:after="0" w:line="240" w:lineRule="auto"/>
        <w:rPr>
          <w:rFonts w:ascii="Times New Roman" w:hAnsi="Times New Roman" w:cs="Times New Roman"/>
          <w:b/>
        </w:rPr>
      </w:pPr>
    </w:p>
    <w:p w14:paraId="2CC8DDF5" w14:textId="30F7CF6E" w:rsidR="002759AA" w:rsidRPr="002759AA" w:rsidRDefault="002759AA" w:rsidP="00695D45">
      <w:pPr>
        <w:spacing w:after="0" w:line="240" w:lineRule="auto"/>
        <w:rPr>
          <w:rFonts w:ascii="Times New Roman" w:hAnsi="Times New Roman" w:cs="Times New Roman"/>
          <w:b/>
        </w:rPr>
      </w:pPr>
    </w:p>
    <w:p w14:paraId="2DDD8E1F" w14:textId="77777777" w:rsidR="002759AA" w:rsidRPr="002759AA" w:rsidRDefault="002759AA" w:rsidP="00695D45">
      <w:pPr>
        <w:spacing w:after="0" w:line="240" w:lineRule="auto"/>
        <w:rPr>
          <w:rFonts w:ascii="Times New Roman" w:hAnsi="Times New Roman" w:cs="Times New Roman"/>
          <w:b/>
        </w:rPr>
      </w:pPr>
    </w:p>
    <w:p w14:paraId="665BC9B3" w14:textId="6A55D53B" w:rsidR="00A01696" w:rsidRPr="002759AA" w:rsidRDefault="00A01696" w:rsidP="00695D45">
      <w:pPr>
        <w:spacing w:after="0" w:line="240" w:lineRule="auto"/>
        <w:rPr>
          <w:rFonts w:ascii="Times New Roman" w:hAnsi="Times New Roman" w:cs="Times New Roman"/>
          <w:b/>
        </w:rPr>
      </w:pPr>
    </w:p>
    <w:tbl>
      <w:tblPr>
        <w:tblStyle w:val="Lentelstinklelis"/>
        <w:tblW w:w="14879" w:type="dxa"/>
        <w:tblLayout w:type="fixed"/>
        <w:tblLook w:val="04A0" w:firstRow="1" w:lastRow="0" w:firstColumn="1" w:lastColumn="0" w:noHBand="0" w:noVBand="1"/>
      </w:tblPr>
      <w:tblGrid>
        <w:gridCol w:w="846"/>
        <w:gridCol w:w="7513"/>
        <w:gridCol w:w="2268"/>
        <w:gridCol w:w="2126"/>
        <w:gridCol w:w="2126"/>
      </w:tblGrid>
      <w:tr w:rsidR="000043B7" w:rsidRPr="002759AA" w14:paraId="2604A3B0" w14:textId="77777777" w:rsidTr="00CF6E39">
        <w:tc>
          <w:tcPr>
            <w:tcW w:w="846" w:type="dxa"/>
            <w:shd w:val="clear" w:color="auto" w:fill="FBD4B4" w:themeFill="accent6" w:themeFillTint="66"/>
            <w:vAlign w:val="center"/>
          </w:tcPr>
          <w:p w14:paraId="30C60EEE" w14:textId="3A7E55F6" w:rsidR="000043B7" w:rsidRPr="002759AA" w:rsidRDefault="002759AA" w:rsidP="00695D45">
            <w:pPr>
              <w:rPr>
                <w:rFonts w:cs="Times New Roman"/>
                <w:b/>
                <w:sz w:val="22"/>
              </w:rPr>
            </w:pPr>
            <w:r w:rsidRPr="002759AA">
              <w:rPr>
                <w:rFonts w:cs="Times New Roman"/>
                <w:b/>
                <w:sz w:val="22"/>
              </w:rPr>
              <w:t>4</w:t>
            </w:r>
            <w:r w:rsidR="000043B7" w:rsidRPr="002759AA">
              <w:rPr>
                <w:rFonts w:cs="Times New Roman"/>
                <w:b/>
                <w:sz w:val="22"/>
              </w:rPr>
              <w:t>.</w:t>
            </w:r>
          </w:p>
        </w:tc>
        <w:tc>
          <w:tcPr>
            <w:tcW w:w="14033" w:type="dxa"/>
            <w:gridSpan w:val="4"/>
            <w:shd w:val="clear" w:color="auto" w:fill="FBD4B4" w:themeFill="accent6" w:themeFillTint="66"/>
            <w:vAlign w:val="center"/>
          </w:tcPr>
          <w:p w14:paraId="3937A012" w14:textId="48332005" w:rsidR="000043B7" w:rsidRPr="002759AA" w:rsidRDefault="000043B7" w:rsidP="00695D45">
            <w:pPr>
              <w:rPr>
                <w:rFonts w:cs="Times New Roman"/>
                <w:b/>
                <w:caps/>
                <w:sz w:val="22"/>
              </w:rPr>
            </w:pPr>
            <w:r w:rsidRPr="002759AA">
              <w:rPr>
                <w:rFonts w:cs="Times New Roman"/>
                <w:b/>
                <w:caps/>
                <w:sz w:val="22"/>
              </w:rPr>
              <w:t>Informacija apie VPS vykdytojos valdymo organ</w:t>
            </w:r>
            <w:r w:rsidR="002630EE" w:rsidRPr="002759AA">
              <w:rPr>
                <w:rFonts w:cs="Times New Roman"/>
                <w:b/>
                <w:caps/>
                <w:sz w:val="22"/>
              </w:rPr>
              <w:t>Ą</w:t>
            </w:r>
            <w:r w:rsidRPr="002759AA">
              <w:rPr>
                <w:rFonts w:cs="Times New Roman"/>
                <w:b/>
                <w:caps/>
                <w:sz w:val="22"/>
              </w:rPr>
              <w:t>, atsaking</w:t>
            </w:r>
            <w:r w:rsidR="002630EE" w:rsidRPr="002759AA">
              <w:rPr>
                <w:rFonts w:cs="Times New Roman"/>
                <w:b/>
                <w:caps/>
                <w:sz w:val="22"/>
              </w:rPr>
              <w:t>Ą</w:t>
            </w:r>
            <w:r w:rsidRPr="002759AA">
              <w:rPr>
                <w:rFonts w:cs="Times New Roman"/>
                <w:b/>
                <w:caps/>
                <w:sz w:val="22"/>
              </w:rPr>
              <w:t xml:space="preserve"> už VPS įgyvendinim</w:t>
            </w:r>
            <w:r w:rsidR="002630EE" w:rsidRPr="002759AA">
              <w:rPr>
                <w:rFonts w:cs="Times New Roman"/>
                <w:b/>
                <w:caps/>
                <w:sz w:val="22"/>
              </w:rPr>
              <w:t>Ą</w:t>
            </w:r>
            <w:r w:rsidRPr="002759AA">
              <w:rPr>
                <w:rFonts w:cs="Times New Roman"/>
                <w:b/>
                <w:caps/>
                <w:sz w:val="22"/>
              </w:rPr>
              <w:t xml:space="preserve"> </w:t>
            </w:r>
          </w:p>
        </w:tc>
      </w:tr>
      <w:tr w:rsidR="002630EE" w:rsidRPr="002759AA" w14:paraId="6BB650BE" w14:textId="77777777" w:rsidTr="005676E5">
        <w:tc>
          <w:tcPr>
            <w:tcW w:w="846" w:type="dxa"/>
            <w:shd w:val="clear" w:color="auto" w:fill="FDE9D9" w:themeFill="accent6" w:themeFillTint="33"/>
            <w:vAlign w:val="center"/>
          </w:tcPr>
          <w:p w14:paraId="39734736" w14:textId="76E1A1B8" w:rsidR="002630EE" w:rsidRPr="002759AA" w:rsidRDefault="002759AA" w:rsidP="00695D45">
            <w:pPr>
              <w:rPr>
                <w:rFonts w:cs="Times New Roman"/>
                <w:b/>
                <w:sz w:val="22"/>
              </w:rPr>
            </w:pPr>
            <w:r w:rsidRPr="002759AA">
              <w:rPr>
                <w:rFonts w:cs="Times New Roman"/>
                <w:b/>
                <w:sz w:val="22"/>
              </w:rPr>
              <w:t>4</w:t>
            </w:r>
            <w:r w:rsidR="002630EE" w:rsidRPr="002759AA">
              <w:rPr>
                <w:rFonts w:cs="Times New Roman"/>
                <w:b/>
                <w:sz w:val="22"/>
              </w:rPr>
              <w:t>.2.</w:t>
            </w:r>
          </w:p>
        </w:tc>
        <w:tc>
          <w:tcPr>
            <w:tcW w:w="14033" w:type="dxa"/>
            <w:gridSpan w:val="4"/>
            <w:shd w:val="clear" w:color="auto" w:fill="FDE9D9" w:themeFill="accent6" w:themeFillTint="33"/>
            <w:vAlign w:val="center"/>
          </w:tcPr>
          <w:p w14:paraId="09751514" w14:textId="597D6E0E" w:rsidR="002630EE" w:rsidRPr="002759AA" w:rsidRDefault="00135B05" w:rsidP="00695D45">
            <w:pPr>
              <w:rPr>
                <w:rFonts w:cs="Times New Roman"/>
                <w:b/>
                <w:sz w:val="22"/>
              </w:rPr>
            </w:pPr>
            <w:r w:rsidRPr="002759AA">
              <w:rPr>
                <w:rFonts w:cs="Times New Roman"/>
                <w:b/>
                <w:sz w:val="22"/>
              </w:rPr>
              <w:t>Informacija apie VPS vykdytojos valdymo organo, atsakingo už VPS įgyvendinimo sprendimus, narių pokyčius</w:t>
            </w:r>
          </w:p>
        </w:tc>
      </w:tr>
      <w:tr w:rsidR="00C25057" w:rsidRPr="002759AA" w14:paraId="2971882B" w14:textId="77777777" w:rsidTr="005676E5">
        <w:tc>
          <w:tcPr>
            <w:tcW w:w="846" w:type="dxa"/>
            <w:shd w:val="clear" w:color="auto" w:fill="FDE9D9" w:themeFill="accent6" w:themeFillTint="33"/>
            <w:vAlign w:val="center"/>
          </w:tcPr>
          <w:p w14:paraId="3B449178" w14:textId="5D3E7C25" w:rsidR="00C25057" w:rsidRPr="002759AA" w:rsidRDefault="00C25057" w:rsidP="00695D45">
            <w:pPr>
              <w:rPr>
                <w:rFonts w:cs="Times New Roman"/>
                <w:b/>
                <w:sz w:val="22"/>
              </w:rPr>
            </w:pPr>
            <w:r w:rsidRPr="002759AA">
              <w:rPr>
                <w:rFonts w:cs="Times New Roman"/>
                <w:b/>
                <w:sz w:val="22"/>
              </w:rPr>
              <w:t>Eil. Nr.</w:t>
            </w:r>
          </w:p>
        </w:tc>
        <w:tc>
          <w:tcPr>
            <w:tcW w:w="7513" w:type="dxa"/>
            <w:shd w:val="clear" w:color="auto" w:fill="FDE9D9" w:themeFill="accent6" w:themeFillTint="33"/>
            <w:vAlign w:val="center"/>
          </w:tcPr>
          <w:p w14:paraId="176A37F4" w14:textId="13AA6AC2" w:rsidR="00C25057" w:rsidRPr="002759AA" w:rsidRDefault="00C25057" w:rsidP="00695D45">
            <w:pPr>
              <w:rPr>
                <w:rFonts w:cs="Times New Roman"/>
                <w:b/>
                <w:sz w:val="22"/>
              </w:rPr>
            </w:pPr>
            <w:r w:rsidRPr="002759AA">
              <w:rPr>
                <w:rFonts w:cs="Times New Roman"/>
                <w:b/>
                <w:sz w:val="22"/>
              </w:rPr>
              <w:t>Reikšmė</w:t>
            </w:r>
          </w:p>
        </w:tc>
        <w:tc>
          <w:tcPr>
            <w:tcW w:w="2268" w:type="dxa"/>
            <w:shd w:val="clear" w:color="auto" w:fill="FDE9D9" w:themeFill="accent6" w:themeFillTint="33"/>
            <w:vAlign w:val="center"/>
          </w:tcPr>
          <w:p w14:paraId="5CAA6E39" w14:textId="0C31532A" w:rsidR="00C25057" w:rsidRPr="002759AA" w:rsidRDefault="00C25057" w:rsidP="00695D45">
            <w:pPr>
              <w:rPr>
                <w:rFonts w:cs="Times New Roman"/>
                <w:b/>
                <w:sz w:val="22"/>
              </w:rPr>
            </w:pPr>
            <w:r w:rsidRPr="002759AA">
              <w:rPr>
                <w:rFonts w:cs="Times New Roman"/>
                <w:b/>
                <w:sz w:val="22"/>
              </w:rPr>
              <w:t>Pilietinės visuomenės sektorius</w:t>
            </w:r>
          </w:p>
        </w:tc>
        <w:tc>
          <w:tcPr>
            <w:tcW w:w="2126" w:type="dxa"/>
            <w:shd w:val="clear" w:color="auto" w:fill="FDE9D9" w:themeFill="accent6" w:themeFillTint="33"/>
            <w:vAlign w:val="center"/>
          </w:tcPr>
          <w:p w14:paraId="7A978E4C" w14:textId="53817FDE" w:rsidR="00C25057" w:rsidRPr="002759AA" w:rsidRDefault="00C25057" w:rsidP="00695D45">
            <w:pPr>
              <w:rPr>
                <w:rFonts w:cs="Times New Roman"/>
                <w:b/>
                <w:sz w:val="22"/>
              </w:rPr>
            </w:pPr>
            <w:r w:rsidRPr="002759AA">
              <w:rPr>
                <w:rFonts w:cs="Times New Roman"/>
                <w:b/>
                <w:sz w:val="22"/>
              </w:rPr>
              <w:t>Verslo sektorius</w:t>
            </w:r>
          </w:p>
        </w:tc>
        <w:tc>
          <w:tcPr>
            <w:tcW w:w="2126" w:type="dxa"/>
            <w:shd w:val="clear" w:color="auto" w:fill="FDE9D9" w:themeFill="accent6" w:themeFillTint="33"/>
            <w:vAlign w:val="center"/>
          </w:tcPr>
          <w:p w14:paraId="233AFFBC" w14:textId="1022B480" w:rsidR="00C25057" w:rsidRPr="002759AA" w:rsidRDefault="00C25057" w:rsidP="00695D45">
            <w:pPr>
              <w:rPr>
                <w:rFonts w:cs="Times New Roman"/>
                <w:b/>
                <w:sz w:val="22"/>
              </w:rPr>
            </w:pPr>
            <w:r w:rsidRPr="002759AA">
              <w:rPr>
                <w:rFonts w:cs="Times New Roman"/>
                <w:b/>
                <w:sz w:val="22"/>
              </w:rPr>
              <w:t>Vietos valdžios sektorius</w:t>
            </w:r>
          </w:p>
        </w:tc>
      </w:tr>
      <w:tr w:rsidR="00C25057" w:rsidRPr="002759AA" w14:paraId="5293B2C7" w14:textId="77777777" w:rsidTr="005676E5">
        <w:tc>
          <w:tcPr>
            <w:tcW w:w="846" w:type="dxa"/>
            <w:shd w:val="clear" w:color="auto" w:fill="auto"/>
            <w:vAlign w:val="center"/>
          </w:tcPr>
          <w:p w14:paraId="1FE9E55C" w14:textId="77777777" w:rsidR="00C25057" w:rsidRPr="002759AA" w:rsidRDefault="00C25057" w:rsidP="00695D45">
            <w:pPr>
              <w:rPr>
                <w:rFonts w:cs="Times New Roman"/>
                <w:b/>
                <w:sz w:val="22"/>
              </w:rPr>
            </w:pPr>
            <w:r w:rsidRPr="002759AA">
              <w:rPr>
                <w:rFonts w:cs="Times New Roman"/>
                <w:b/>
                <w:sz w:val="22"/>
              </w:rPr>
              <w:t>I</w:t>
            </w:r>
          </w:p>
        </w:tc>
        <w:tc>
          <w:tcPr>
            <w:tcW w:w="7513" w:type="dxa"/>
            <w:shd w:val="clear" w:color="auto" w:fill="auto"/>
            <w:vAlign w:val="center"/>
          </w:tcPr>
          <w:p w14:paraId="2D6868B3" w14:textId="7A2FF913" w:rsidR="00C25057" w:rsidRPr="002759AA" w:rsidRDefault="00C25057" w:rsidP="00695D45">
            <w:pPr>
              <w:rPr>
                <w:rFonts w:cs="Times New Roman"/>
                <w:b/>
                <w:sz w:val="22"/>
              </w:rPr>
            </w:pPr>
            <w:r w:rsidRPr="002759AA">
              <w:rPr>
                <w:rFonts w:cs="Times New Roman"/>
                <w:b/>
                <w:sz w:val="22"/>
              </w:rPr>
              <w:t>II</w:t>
            </w:r>
          </w:p>
        </w:tc>
        <w:tc>
          <w:tcPr>
            <w:tcW w:w="2268" w:type="dxa"/>
            <w:shd w:val="clear" w:color="auto" w:fill="auto"/>
            <w:vAlign w:val="center"/>
          </w:tcPr>
          <w:p w14:paraId="3931C16C" w14:textId="58CB8E63" w:rsidR="00C25057" w:rsidRPr="002759AA" w:rsidRDefault="00C25057" w:rsidP="00695D45">
            <w:pPr>
              <w:rPr>
                <w:rFonts w:cs="Times New Roman"/>
                <w:b/>
                <w:sz w:val="22"/>
              </w:rPr>
            </w:pPr>
            <w:r w:rsidRPr="002759AA">
              <w:rPr>
                <w:rFonts w:cs="Times New Roman"/>
                <w:b/>
                <w:sz w:val="22"/>
              </w:rPr>
              <w:t>III</w:t>
            </w:r>
          </w:p>
        </w:tc>
        <w:tc>
          <w:tcPr>
            <w:tcW w:w="2126" w:type="dxa"/>
            <w:shd w:val="clear" w:color="auto" w:fill="auto"/>
            <w:vAlign w:val="center"/>
          </w:tcPr>
          <w:p w14:paraId="54CE0D30" w14:textId="36DCD8B6" w:rsidR="00C25057" w:rsidRPr="002759AA" w:rsidRDefault="00C25057" w:rsidP="00695D45">
            <w:pPr>
              <w:rPr>
                <w:rFonts w:cs="Times New Roman"/>
                <w:b/>
                <w:sz w:val="22"/>
              </w:rPr>
            </w:pPr>
            <w:r w:rsidRPr="002759AA">
              <w:rPr>
                <w:rFonts w:cs="Times New Roman"/>
                <w:b/>
                <w:sz w:val="22"/>
              </w:rPr>
              <w:t>IV</w:t>
            </w:r>
          </w:p>
        </w:tc>
        <w:tc>
          <w:tcPr>
            <w:tcW w:w="2126" w:type="dxa"/>
            <w:shd w:val="clear" w:color="auto" w:fill="auto"/>
            <w:vAlign w:val="center"/>
          </w:tcPr>
          <w:p w14:paraId="7FDCBEE1" w14:textId="77777777" w:rsidR="00C25057" w:rsidRPr="002759AA" w:rsidRDefault="00C25057" w:rsidP="00695D45">
            <w:pPr>
              <w:rPr>
                <w:rFonts w:cs="Times New Roman"/>
                <w:b/>
                <w:sz w:val="22"/>
              </w:rPr>
            </w:pPr>
            <w:r w:rsidRPr="002759AA">
              <w:rPr>
                <w:rFonts w:cs="Times New Roman"/>
                <w:b/>
                <w:sz w:val="22"/>
              </w:rPr>
              <w:t>V</w:t>
            </w:r>
          </w:p>
        </w:tc>
      </w:tr>
      <w:tr w:rsidR="00367195" w:rsidRPr="002759AA" w14:paraId="5CC87D78" w14:textId="77777777" w:rsidTr="002759AA">
        <w:trPr>
          <w:trHeight w:val="397"/>
        </w:trPr>
        <w:tc>
          <w:tcPr>
            <w:tcW w:w="846" w:type="dxa"/>
            <w:vMerge w:val="restart"/>
            <w:vAlign w:val="center"/>
          </w:tcPr>
          <w:p w14:paraId="073E4BA5" w14:textId="09DE9FE2" w:rsidR="00367195" w:rsidRPr="002759AA" w:rsidRDefault="00367195" w:rsidP="00695D45">
            <w:pPr>
              <w:rPr>
                <w:rFonts w:cs="Times New Roman"/>
                <w:sz w:val="22"/>
              </w:rPr>
            </w:pPr>
            <w:r w:rsidRPr="002759AA">
              <w:rPr>
                <w:rFonts w:cs="Times New Roman"/>
                <w:sz w:val="22"/>
              </w:rPr>
              <w:t>4.2.1.</w:t>
            </w:r>
          </w:p>
        </w:tc>
        <w:tc>
          <w:tcPr>
            <w:tcW w:w="7513" w:type="dxa"/>
            <w:vMerge w:val="restart"/>
            <w:vAlign w:val="center"/>
          </w:tcPr>
          <w:p w14:paraId="4134324F" w14:textId="7094B1C3" w:rsidR="00367195" w:rsidRPr="002759AA" w:rsidRDefault="00367195" w:rsidP="00695D45">
            <w:pPr>
              <w:rPr>
                <w:rFonts w:cs="Times New Roman"/>
                <w:b/>
                <w:sz w:val="22"/>
              </w:rPr>
            </w:pPr>
            <w:r w:rsidRPr="002759AA">
              <w:rPr>
                <w:rFonts w:cs="Times New Roman"/>
                <w:sz w:val="22"/>
              </w:rPr>
              <w:t>VVG valdymo organo narių skaičius praėjusių ataskaitinių metų (vienerių metų prieš ataskaitinius metus) pabaigoje (vnt.)</w:t>
            </w:r>
          </w:p>
        </w:tc>
        <w:tc>
          <w:tcPr>
            <w:tcW w:w="2268" w:type="dxa"/>
            <w:vAlign w:val="center"/>
          </w:tcPr>
          <w:p w14:paraId="1498E474" w14:textId="0089AA1E" w:rsidR="00367195" w:rsidRPr="002759AA" w:rsidRDefault="00367195" w:rsidP="00695D45">
            <w:pPr>
              <w:rPr>
                <w:rFonts w:cs="Times New Roman"/>
                <w:b/>
                <w:sz w:val="22"/>
              </w:rPr>
            </w:pPr>
            <w:r>
              <w:rPr>
                <w:rFonts w:cs="Times New Roman"/>
                <w:b/>
                <w:sz w:val="22"/>
              </w:rPr>
              <w:t>5</w:t>
            </w:r>
          </w:p>
        </w:tc>
        <w:tc>
          <w:tcPr>
            <w:tcW w:w="2126" w:type="dxa"/>
            <w:vAlign w:val="center"/>
          </w:tcPr>
          <w:p w14:paraId="75F99DF3" w14:textId="3C5003A9" w:rsidR="00367195" w:rsidRPr="002759AA" w:rsidRDefault="00367195" w:rsidP="00695D45">
            <w:pPr>
              <w:rPr>
                <w:rFonts w:cs="Times New Roman"/>
                <w:b/>
                <w:sz w:val="22"/>
              </w:rPr>
            </w:pPr>
            <w:r>
              <w:rPr>
                <w:rFonts w:cs="Times New Roman"/>
                <w:b/>
                <w:sz w:val="22"/>
              </w:rPr>
              <w:t>5</w:t>
            </w:r>
          </w:p>
        </w:tc>
        <w:tc>
          <w:tcPr>
            <w:tcW w:w="2126" w:type="dxa"/>
            <w:vAlign w:val="center"/>
          </w:tcPr>
          <w:p w14:paraId="042D66AC" w14:textId="64A93E2A" w:rsidR="00367195" w:rsidRPr="002759AA" w:rsidRDefault="00367195" w:rsidP="00695D45">
            <w:pPr>
              <w:rPr>
                <w:rFonts w:cs="Times New Roman"/>
                <w:b/>
                <w:sz w:val="22"/>
              </w:rPr>
            </w:pPr>
            <w:r>
              <w:rPr>
                <w:rFonts w:cs="Times New Roman"/>
                <w:b/>
                <w:sz w:val="22"/>
              </w:rPr>
              <w:t>2</w:t>
            </w:r>
          </w:p>
        </w:tc>
      </w:tr>
      <w:tr w:rsidR="00367195" w:rsidRPr="002759AA" w14:paraId="2CCB6D18" w14:textId="77777777" w:rsidTr="00A01696">
        <w:trPr>
          <w:trHeight w:val="370"/>
        </w:trPr>
        <w:tc>
          <w:tcPr>
            <w:tcW w:w="846" w:type="dxa"/>
            <w:vMerge/>
            <w:vAlign w:val="center"/>
          </w:tcPr>
          <w:p w14:paraId="12824C26" w14:textId="77777777" w:rsidR="00367195" w:rsidRPr="002759AA" w:rsidRDefault="00367195" w:rsidP="00695D45">
            <w:pPr>
              <w:rPr>
                <w:rFonts w:cs="Times New Roman"/>
                <w:sz w:val="22"/>
              </w:rPr>
            </w:pPr>
          </w:p>
        </w:tc>
        <w:tc>
          <w:tcPr>
            <w:tcW w:w="7513" w:type="dxa"/>
            <w:vMerge/>
            <w:vAlign w:val="center"/>
          </w:tcPr>
          <w:p w14:paraId="6625D2F6" w14:textId="68854A93" w:rsidR="00367195" w:rsidRPr="002759AA" w:rsidRDefault="00367195" w:rsidP="00695D45">
            <w:pPr>
              <w:rPr>
                <w:rFonts w:cs="Times New Roman"/>
                <w:sz w:val="22"/>
              </w:rPr>
            </w:pPr>
          </w:p>
        </w:tc>
        <w:tc>
          <w:tcPr>
            <w:tcW w:w="2268" w:type="dxa"/>
            <w:vAlign w:val="center"/>
          </w:tcPr>
          <w:p w14:paraId="55F78611" w14:textId="663A051D" w:rsidR="00367195" w:rsidRPr="002759AA" w:rsidRDefault="00367195" w:rsidP="00695D45">
            <w:pPr>
              <w:rPr>
                <w:rFonts w:cs="Times New Roman"/>
                <w:sz w:val="22"/>
              </w:rPr>
            </w:pPr>
            <w:r w:rsidRPr="002759AA">
              <w:rPr>
                <w:rFonts w:cs="Times New Roman"/>
                <w:sz w:val="22"/>
              </w:rPr>
              <w:t>&lt;</w:t>
            </w:r>
            <w:r>
              <w:rPr>
                <w:rFonts w:cs="Times New Roman"/>
                <w:sz w:val="22"/>
              </w:rPr>
              <w:t xml:space="preserve"> 1</w:t>
            </w:r>
            <w:r w:rsidRPr="002759AA">
              <w:rPr>
                <w:rFonts w:cs="Times New Roman"/>
                <w:sz w:val="22"/>
              </w:rPr>
              <w:t>&gt; iš jų iki 40 m.</w:t>
            </w:r>
          </w:p>
        </w:tc>
        <w:tc>
          <w:tcPr>
            <w:tcW w:w="2126" w:type="dxa"/>
            <w:vAlign w:val="center"/>
          </w:tcPr>
          <w:p w14:paraId="4E21E4D8" w14:textId="38C09BEA" w:rsidR="00367195" w:rsidRPr="002759AA" w:rsidRDefault="00367195" w:rsidP="00695D45">
            <w:pPr>
              <w:rPr>
                <w:rFonts w:cs="Times New Roman"/>
                <w:sz w:val="22"/>
              </w:rPr>
            </w:pPr>
            <w:r w:rsidRPr="002759AA">
              <w:rPr>
                <w:rFonts w:cs="Times New Roman"/>
                <w:sz w:val="22"/>
              </w:rPr>
              <w:t>&lt;</w:t>
            </w:r>
            <w:r>
              <w:rPr>
                <w:rFonts w:cs="Times New Roman"/>
                <w:sz w:val="22"/>
              </w:rPr>
              <w:t>4</w:t>
            </w:r>
            <w:r w:rsidRPr="002759AA">
              <w:rPr>
                <w:rFonts w:cs="Times New Roman"/>
                <w:sz w:val="22"/>
              </w:rPr>
              <w:t>&gt; iš jų iki 40 m.</w:t>
            </w:r>
          </w:p>
        </w:tc>
        <w:tc>
          <w:tcPr>
            <w:tcW w:w="2126" w:type="dxa"/>
            <w:vAlign w:val="center"/>
          </w:tcPr>
          <w:p w14:paraId="055519CC" w14:textId="1E878227" w:rsidR="00367195" w:rsidRPr="002759AA" w:rsidRDefault="00367195" w:rsidP="00695D45">
            <w:pPr>
              <w:rPr>
                <w:rFonts w:cs="Times New Roman"/>
                <w:sz w:val="22"/>
              </w:rPr>
            </w:pPr>
            <w:r w:rsidRPr="002759AA">
              <w:rPr>
                <w:rFonts w:cs="Times New Roman"/>
                <w:sz w:val="22"/>
              </w:rPr>
              <w:t>&lt;</w:t>
            </w:r>
            <w:r>
              <w:rPr>
                <w:rFonts w:cs="Times New Roman"/>
                <w:sz w:val="22"/>
              </w:rPr>
              <w:t>2</w:t>
            </w:r>
            <w:r w:rsidRPr="002759AA">
              <w:rPr>
                <w:rFonts w:cs="Times New Roman"/>
                <w:sz w:val="22"/>
              </w:rPr>
              <w:t>&gt; iš jų iki 40 m.</w:t>
            </w:r>
          </w:p>
        </w:tc>
      </w:tr>
      <w:tr w:rsidR="00367195" w:rsidRPr="002759AA" w14:paraId="6D81D563" w14:textId="77777777" w:rsidTr="00A01696">
        <w:trPr>
          <w:trHeight w:val="370"/>
        </w:trPr>
        <w:tc>
          <w:tcPr>
            <w:tcW w:w="846" w:type="dxa"/>
            <w:vMerge/>
            <w:vAlign w:val="center"/>
          </w:tcPr>
          <w:p w14:paraId="13DAEEC1" w14:textId="77777777" w:rsidR="00367195" w:rsidRPr="002759AA" w:rsidRDefault="00367195" w:rsidP="00695D45">
            <w:pPr>
              <w:rPr>
                <w:rFonts w:cs="Times New Roman"/>
                <w:sz w:val="22"/>
              </w:rPr>
            </w:pPr>
          </w:p>
        </w:tc>
        <w:tc>
          <w:tcPr>
            <w:tcW w:w="7513" w:type="dxa"/>
            <w:vMerge/>
            <w:vAlign w:val="center"/>
          </w:tcPr>
          <w:p w14:paraId="51061E6E" w14:textId="77777777" w:rsidR="00367195" w:rsidRPr="002759AA" w:rsidRDefault="00367195" w:rsidP="00695D45">
            <w:pPr>
              <w:rPr>
                <w:rFonts w:cs="Times New Roman"/>
                <w:sz w:val="22"/>
              </w:rPr>
            </w:pPr>
          </w:p>
        </w:tc>
        <w:tc>
          <w:tcPr>
            <w:tcW w:w="2268" w:type="dxa"/>
            <w:vAlign w:val="center"/>
          </w:tcPr>
          <w:p w14:paraId="72CA4444" w14:textId="09372492" w:rsidR="00367195" w:rsidRPr="002759AA" w:rsidRDefault="00367195" w:rsidP="00695D45">
            <w:pPr>
              <w:rPr>
                <w:rFonts w:cs="Times New Roman"/>
                <w:sz w:val="22"/>
              </w:rPr>
            </w:pPr>
            <w:r w:rsidRPr="002759AA">
              <w:rPr>
                <w:rFonts w:cs="Times New Roman"/>
                <w:sz w:val="22"/>
              </w:rPr>
              <w:t>&lt;</w:t>
            </w:r>
            <w:r>
              <w:rPr>
                <w:rFonts w:cs="Times New Roman"/>
                <w:sz w:val="22"/>
              </w:rPr>
              <w:t>2</w:t>
            </w:r>
            <w:r w:rsidRPr="002759AA">
              <w:rPr>
                <w:rFonts w:cs="Times New Roman"/>
                <w:sz w:val="22"/>
              </w:rPr>
              <w:t>&gt; iš jų moterys</w:t>
            </w:r>
          </w:p>
        </w:tc>
        <w:tc>
          <w:tcPr>
            <w:tcW w:w="2126" w:type="dxa"/>
            <w:vAlign w:val="center"/>
          </w:tcPr>
          <w:p w14:paraId="54A9CA88" w14:textId="08F98999" w:rsidR="00367195" w:rsidRPr="002759AA" w:rsidRDefault="00367195" w:rsidP="00695D45">
            <w:pPr>
              <w:rPr>
                <w:rFonts w:cs="Times New Roman"/>
                <w:sz w:val="22"/>
              </w:rPr>
            </w:pPr>
            <w:r w:rsidRPr="002759AA">
              <w:rPr>
                <w:rFonts w:cs="Times New Roman"/>
                <w:sz w:val="22"/>
              </w:rPr>
              <w:t>&lt;</w:t>
            </w:r>
            <w:r>
              <w:rPr>
                <w:rFonts w:cs="Times New Roman"/>
                <w:sz w:val="22"/>
              </w:rPr>
              <w:t>4</w:t>
            </w:r>
            <w:r w:rsidRPr="002759AA">
              <w:rPr>
                <w:rFonts w:cs="Times New Roman"/>
                <w:sz w:val="22"/>
              </w:rPr>
              <w:t>&gt; iš jų moterys</w:t>
            </w:r>
          </w:p>
        </w:tc>
        <w:tc>
          <w:tcPr>
            <w:tcW w:w="2126" w:type="dxa"/>
            <w:vAlign w:val="center"/>
          </w:tcPr>
          <w:p w14:paraId="10CB978E" w14:textId="00443A5F" w:rsidR="00367195" w:rsidRPr="002759AA" w:rsidRDefault="00367195" w:rsidP="00695D45">
            <w:pPr>
              <w:rPr>
                <w:rFonts w:cs="Times New Roman"/>
                <w:sz w:val="22"/>
              </w:rPr>
            </w:pPr>
            <w:r>
              <w:rPr>
                <w:rFonts w:cs="Times New Roman"/>
                <w:sz w:val="22"/>
              </w:rPr>
              <w:t>&lt;0</w:t>
            </w:r>
            <w:r w:rsidRPr="002759AA">
              <w:rPr>
                <w:rFonts w:cs="Times New Roman"/>
                <w:sz w:val="22"/>
              </w:rPr>
              <w:t>&gt; iš jų moterys</w:t>
            </w:r>
          </w:p>
        </w:tc>
      </w:tr>
      <w:tr w:rsidR="002759AA" w:rsidRPr="002759AA" w14:paraId="1E41E6CA" w14:textId="77777777" w:rsidTr="00A40D74">
        <w:trPr>
          <w:trHeight w:val="322"/>
        </w:trPr>
        <w:tc>
          <w:tcPr>
            <w:tcW w:w="846" w:type="dxa"/>
            <w:vMerge w:val="restart"/>
            <w:vAlign w:val="center"/>
          </w:tcPr>
          <w:p w14:paraId="1324FE39" w14:textId="22C9CC08" w:rsidR="002759AA" w:rsidRPr="002759AA" w:rsidRDefault="002759AA" w:rsidP="00695D45">
            <w:pPr>
              <w:rPr>
                <w:rFonts w:cs="Times New Roman"/>
                <w:sz w:val="22"/>
              </w:rPr>
            </w:pPr>
            <w:r w:rsidRPr="002759AA">
              <w:rPr>
                <w:rFonts w:cs="Times New Roman"/>
                <w:sz w:val="22"/>
              </w:rPr>
              <w:t>4.2.2.</w:t>
            </w:r>
          </w:p>
        </w:tc>
        <w:tc>
          <w:tcPr>
            <w:tcW w:w="7513" w:type="dxa"/>
            <w:vMerge w:val="restart"/>
            <w:vAlign w:val="center"/>
          </w:tcPr>
          <w:p w14:paraId="6169390A" w14:textId="7797A429" w:rsidR="002759AA" w:rsidRPr="002759AA" w:rsidRDefault="002759AA" w:rsidP="00695D45">
            <w:pPr>
              <w:rPr>
                <w:rFonts w:cs="Times New Roman"/>
                <w:b/>
                <w:sz w:val="22"/>
              </w:rPr>
            </w:pPr>
            <w:r w:rsidRPr="002759AA">
              <w:rPr>
                <w:rFonts w:cs="Times New Roman"/>
                <w:sz w:val="22"/>
              </w:rPr>
              <w:t>Nauji VVG valdymo organo nariai ataskaitiniais metais (vnt.)</w:t>
            </w:r>
          </w:p>
        </w:tc>
        <w:tc>
          <w:tcPr>
            <w:tcW w:w="2268" w:type="dxa"/>
            <w:vAlign w:val="center"/>
          </w:tcPr>
          <w:p w14:paraId="31BB394D" w14:textId="47C0052D" w:rsidR="002759AA" w:rsidRPr="002759AA" w:rsidRDefault="00367195" w:rsidP="00695D45">
            <w:pPr>
              <w:rPr>
                <w:rFonts w:cs="Times New Roman"/>
                <w:b/>
                <w:sz w:val="22"/>
              </w:rPr>
            </w:pPr>
            <w:r>
              <w:rPr>
                <w:rFonts w:cs="Times New Roman"/>
                <w:b/>
                <w:sz w:val="22"/>
              </w:rPr>
              <w:t>0</w:t>
            </w:r>
          </w:p>
        </w:tc>
        <w:tc>
          <w:tcPr>
            <w:tcW w:w="2126" w:type="dxa"/>
            <w:vAlign w:val="center"/>
          </w:tcPr>
          <w:p w14:paraId="16BB694E" w14:textId="2C93751A" w:rsidR="002759AA" w:rsidRPr="002759AA" w:rsidRDefault="00367195" w:rsidP="00695D45">
            <w:pPr>
              <w:rPr>
                <w:rFonts w:cs="Times New Roman"/>
                <w:b/>
                <w:sz w:val="22"/>
              </w:rPr>
            </w:pPr>
            <w:r>
              <w:rPr>
                <w:rFonts w:cs="Times New Roman"/>
                <w:b/>
                <w:sz w:val="22"/>
              </w:rPr>
              <w:t>0</w:t>
            </w:r>
          </w:p>
        </w:tc>
        <w:tc>
          <w:tcPr>
            <w:tcW w:w="2126" w:type="dxa"/>
            <w:vAlign w:val="center"/>
          </w:tcPr>
          <w:p w14:paraId="2EC387EA" w14:textId="3000338C" w:rsidR="002759AA" w:rsidRPr="002759AA" w:rsidRDefault="00367195" w:rsidP="00695D45">
            <w:pPr>
              <w:rPr>
                <w:rFonts w:cs="Times New Roman"/>
                <w:b/>
                <w:sz w:val="22"/>
              </w:rPr>
            </w:pPr>
            <w:r>
              <w:rPr>
                <w:rFonts w:cs="Times New Roman"/>
                <w:b/>
                <w:sz w:val="22"/>
              </w:rPr>
              <w:t>0</w:t>
            </w:r>
          </w:p>
        </w:tc>
      </w:tr>
      <w:tr w:rsidR="002759AA" w:rsidRPr="002759AA" w14:paraId="6E6889A9" w14:textId="77777777" w:rsidTr="005676E5">
        <w:trPr>
          <w:trHeight w:val="231"/>
        </w:trPr>
        <w:tc>
          <w:tcPr>
            <w:tcW w:w="846" w:type="dxa"/>
            <w:vMerge/>
            <w:vAlign w:val="center"/>
          </w:tcPr>
          <w:p w14:paraId="613F917F" w14:textId="77777777" w:rsidR="002759AA" w:rsidRPr="002759AA" w:rsidRDefault="002759AA" w:rsidP="00695D45">
            <w:pPr>
              <w:rPr>
                <w:rFonts w:cs="Times New Roman"/>
                <w:sz w:val="22"/>
              </w:rPr>
            </w:pPr>
          </w:p>
        </w:tc>
        <w:tc>
          <w:tcPr>
            <w:tcW w:w="7513" w:type="dxa"/>
            <w:vMerge/>
            <w:vAlign w:val="center"/>
          </w:tcPr>
          <w:p w14:paraId="15CDAD6F" w14:textId="312BDD16" w:rsidR="002759AA" w:rsidRPr="002759AA" w:rsidRDefault="002759AA" w:rsidP="00695D45">
            <w:pPr>
              <w:rPr>
                <w:rFonts w:cs="Times New Roman"/>
                <w:sz w:val="22"/>
              </w:rPr>
            </w:pPr>
          </w:p>
        </w:tc>
        <w:tc>
          <w:tcPr>
            <w:tcW w:w="2268" w:type="dxa"/>
            <w:vAlign w:val="center"/>
          </w:tcPr>
          <w:p w14:paraId="5C16D729" w14:textId="7E1CB575"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iki 40 m.</w:t>
            </w:r>
          </w:p>
        </w:tc>
        <w:tc>
          <w:tcPr>
            <w:tcW w:w="2126" w:type="dxa"/>
            <w:vAlign w:val="center"/>
          </w:tcPr>
          <w:p w14:paraId="2B2B62B5" w14:textId="4372328B"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iki 40 m.</w:t>
            </w:r>
          </w:p>
        </w:tc>
        <w:tc>
          <w:tcPr>
            <w:tcW w:w="2126" w:type="dxa"/>
            <w:vAlign w:val="center"/>
          </w:tcPr>
          <w:p w14:paraId="3A767B64" w14:textId="6C37287D"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iki 40 m.</w:t>
            </w:r>
          </w:p>
        </w:tc>
      </w:tr>
      <w:tr w:rsidR="002759AA" w:rsidRPr="002759AA" w14:paraId="32C93658" w14:textId="77777777" w:rsidTr="005676E5">
        <w:trPr>
          <w:trHeight w:val="231"/>
        </w:trPr>
        <w:tc>
          <w:tcPr>
            <w:tcW w:w="846" w:type="dxa"/>
            <w:vMerge/>
            <w:vAlign w:val="center"/>
          </w:tcPr>
          <w:p w14:paraId="02C1D004" w14:textId="77777777" w:rsidR="002759AA" w:rsidRPr="002759AA" w:rsidRDefault="002759AA" w:rsidP="00695D45">
            <w:pPr>
              <w:rPr>
                <w:rFonts w:cs="Times New Roman"/>
                <w:sz w:val="22"/>
              </w:rPr>
            </w:pPr>
          </w:p>
        </w:tc>
        <w:tc>
          <w:tcPr>
            <w:tcW w:w="7513" w:type="dxa"/>
            <w:vMerge/>
            <w:vAlign w:val="center"/>
          </w:tcPr>
          <w:p w14:paraId="6055D7D5" w14:textId="77777777" w:rsidR="002759AA" w:rsidRPr="002759AA" w:rsidRDefault="002759AA" w:rsidP="00695D45">
            <w:pPr>
              <w:rPr>
                <w:rFonts w:cs="Times New Roman"/>
                <w:sz w:val="22"/>
              </w:rPr>
            </w:pPr>
          </w:p>
        </w:tc>
        <w:tc>
          <w:tcPr>
            <w:tcW w:w="2268" w:type="dxa"/>
            <w:vAlign w:val="center"/>
          </w:tcPr>
          <w:p w14:paraId="5845F0EE" w14:textId="4018C53A"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moterys</w:t>
            </w:r>
          </w:p>
        </w:tc>
        <w:tc>
          <w:tcPr>
            <w:tcW w:w="2126" w:type="dxa"/>
            <w:vAlign w:val="center"/>
          </w:tcPr>
          <w:p w14:paraId="0E38B02F" w14:textId="08E81F78"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moterys</w:t>
            </w:r>
          </w:p>
        </w:tc>
        <w:tc>
          <w:tcPr>
            <w:tcW w:w="2126" w:type="dxa"/>
            <w:vAlign w:val="center"/>
          </w:tcPr>
          <w:p w14:paraId="2FCBA6C2" w14:textId="11079DA3"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moterys</w:t>
            </w:r>
          </w:p>
        </w:tc>
      </w:tr>
      <w:tr w:rsidR="002759AA" w:rsidRPr="002759AA" w14:paraId="39B0B173" w14:textId="77777777" w:rsidTr="002759AA">
        <w:trPr>
          <w:trHeight w:val="353"/>
        </w:trPr>
        <w:tc>
          <w:tcPr>
            <w:tcW w:w="846" w:type="dxa"/>
            <w:vMerge w:val="restart"/>
            <w:vAlign w:val="center"/>
          </w:tcPr>
          <w:p w14:paraId="3B760C89" w14:textId="027B3732" w:rsidR="002759AA" w:rsidRPr="002759AA" w:rsidRDefault="002759AA" w:rsidP="00695D45">
            <w:pPr>
              <w:rPr>
                <w:rFonts w:cs="Times New Roman"/>
                <w:sz w:val="22"/>
              </w:rPr>
            </w:pPr>
            <w:r w:rsidRPr="002759AA">
              <w:rPr>
                <w:rFonts w:cs="Times New Roman"/>
                <w:sz w:val="22"/>
              </w:rPr>
              <w:lastRenderedPageBreak/>
              <w:t>4.2.3.</w:t>
            </w:r>
          </w:p>
        </w:tc>
        <w:tc>
          <w:tcPr>
            <w:tcW w:w="7513" w:type="dxa"/>
            <w:vMerge w:val="restart"/>
            <w:vAlign w:val="center"/>
          </w:tcPr>
          <w:p w14:paraId="4644F496" w14:textId="3F2A64F1" w:rsidR="002759AA" w:rsidRPr="002759AA" w:rsidRDefault="002759AA" w:rsidP="00695D45">
            <w:pPr>
              <w:rPr>
                <w:rFonts w:cs="Times New Roman"/>
                <w:b/>
                <w:sz w:val="22"/>
              </w:rPr>
            </w:pPr>
            <w:r w:rsidRPr="002759AA">
              <w:rPr>
                <w:rFonts w:cs="Times New Roman"/>
                <w:sz w:val="22"/>
              </w:rPr>
              <w:t>Pasitraukę VVG valdymo organo nariai  ataskaitiniais metais (vnt.)</w:t>
            </w:r>
          </w:p>
        </w:tc>
        <w:tc>
          <w:tcPr>
            <w:tcW w:w="2268" w:type="dxa"/>
            <w:vAlign w:val="center"/>
          </w:tcPr>
          <w:p w14:paraId="274460F9" w14:textId="12C6582E" w:rsidR="002759AA" w:rsidRPr="002759AA" w:rsidRDefault="00367195" w:rsidP="00695D45">
            <w:pPr>
              <w:rPr>
                <w:rFonts w:cs="Times New Roman"/>
                <w:b/>
                <w:sz w:val="22"/>
              </w:rPr>
            </w:pPr>
            <w:r>
              <w:rPr>
                <w:rFonts w:cs="Times New Roman"/>
                <w:b/>
                <w:sz w:val="22"/>
              </w:rPr>
              <w:t>0</w:t>
            </w:r>
          </w:p>
        </w:tc>
        <w:tc>
          <w:tcPr>
            <w:tcW w:w="2126" w:type="dxa"/>
            <w:vAlign w:val="center"/>
          </w:tcPr>
          <w:p w14:paraId="7E5CA1B9" w14:textId="5E3199C7" w:rsidR="002759AA" w:rsidRPr="002759AA" w:rsidRDefault="00367195" w:rsidP="00695D45">
            <w:pPr>
              <w:rPr>
                <w:rFonts w:cs="Times New Roman"/>
                <w:b/>
                <w:sz w:val="22"/>
              </w:rPr>
            </w:pPr>
            <w:r>
              <w:rPr>
                <w:rFonts w:cs="Times New Roman"/>
                <w:b/>
                <w:sz w:val="22"/>
              </w:rPr>
              <w:t>0</w:t>
            </w:r>
          </w:p>
        </w:tc>
        <w:tc>
          <w:tcPr>
            <w:tcW w:w="2126" w:type="dxa"/>
            <w:vAlign w:val="center"/>
          </w:tcPr>
          <w:p w14:paraId="42B5209B" w14:textId="2FE5428F" w:rsidR="002759AA" w:rsidRPr="002759AA" w:rsidRDefault="00367195" w:rsidP="00695D45">
            <w:pPr>
              <w:rPr>
                <w:rFonts w:cs="Times New Roman"/>
                <w:b/>
                <w:sz w:val="22"/>
              </w:rPr>
            </w:pPr>
            <w:r>
              <w:rPr>
                <w:rFonts w:cs="Times New Roman"/>
                <w:b/>
                <w:sz w:val="22"/>
              </w:rPr>
              <w:t>0</w:t>
            </w:r>
          </w:p>
        </w:tc>
      </w:tr>
      <w:tr w:rsidR="002759AA" w:rsidRPr="002759AA" w14:paraId="37D25D5E" w14:textId="77777777" w:rsidTr="00C25057">
        <w:trPr>
          <w:trHeight w:val="379"/>
        </w:trPr>
        <w:tc>
          <w:tcPr>
            <w:tcW w:w="846" w:type="dxa"/>
            <w:vMerge/>
            <w:vAlign w:val="center"/>
          </w:tcPr>
          <w:p w14:paraId="4A946C22" w14:textId="77777777" w:rsidR="002759AA" w:rsidRPr="002759AA" w:rsidRDefault="002759AA" w:rsidP="00695D45">
            <w:pPr>
              <w:rPr>
                <w:rFonts w:cs="Times New Roman"/>
                <w:sz w:val="22"/>
              </w:rPr>
            </w:pPr>
          </w:p>
        </w:tc>
        <w:tc>
          <w:tcPr>
            <w:tcW w:w="7513" w:type="dxa"/>
            <w:vMerge/>
            <w:vAlign w:val="center"/>
          </w:tcPr>
          <w:p w14:paraId="492BB369" w14:textId="3731CA50" w:rsidR="002759AA" w:rsidRPr="002759AA" w:rsidRDefault="002759AA" w:rsidP="00695D45">
            <w:pPr>
              <w:rPr>
                <w:rFonts w:cs="Times New Roman"/>
                <w:sz w:val="22"/>
              </w:rPr>
            </w:pPr>
          </w:p>
        </w:tc>
        <w:tc>
          <w:tcPr>
            <w:tcW w:w="2268" w:type="dxa"/>
            <w:vAlign w:val="center"/>
          </w:tcPr>
          <w:p w14:paraId="1E05C1EF" w14:textId="329457BF"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iki 40 m.</w:t>
            </w:r>
          </w:p>
        </w:tc>
        <w:tc>
          <w:tcPr>
            <w:tcW w:w="2126" w:type="dxa"/>
            <w:vAlign w:val="center"/>
          </w:tcPr>
          <w:p w14:paraId="73B13B8D" w14:textId="200376AC"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iki 40 m.</w:t>
            </w:r>
          </w:p>
        </w:tc>
        <w:tc>
          <w:tcPr>
            <w:tcW w:w="2126" w:type="dxa"/>
            <w:vAlign w:val="center"/>
          </w:tcPr>
          <w:p w14:paraId="71467A65" w14:textId="40F630F6"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iki 40 m.</w:t>
            </w:r>
          </w:p>
        </w:tc>
      </w:tr>
      <w:tr w:rsidR="002759AA" w:rsidRPr="002759AA" w14:paraId="790FA35A" w14:textId="77777777" w:rsidTr="00C25057">
        <w:trPr>
          <w:trHeight w:val="379"/>
        </w:trPr>
        <w:tc>
          <w:tcPr>
            <w:tcW w:w="846" w:type="dxa"/>
            <w:vMerge/>
            <w:vAlign w:val="center"/>
          </w:tcPr>
          <w:p w14:paraId="042C3ACA" w14:textId="77777777" w:rsidR="002759AA" w:rsidRPr="002759AA" w:rsidRDefault="002759AA" w:rsidP="00695D45">
            <w:pPr>
              <w:rPr>
                <w:rFonts w:cs="Times New Roman"/>
                <w:sz w:val="22"/>
              </w:rPr>
            </w:pPr>
          </w:p>
        </w:tc>
        <w:tc>
          <w:tcPr>
            <w:tcW w:w="7513" w:type="dxa"/>
            <w:vMerge/>
            <w:vAlign w:val="center"/>
          </w:tcPr>
          <w:p w14:paraId="2FD7FC40" w14:textId="77777777" w:rsidR="002759AA" w:rsidRPr="002759AA" w:rsidRDefault="002759AA" w:rsidP="00695D45">
            <w:pPr>
              <w:rPr>
                <w:rFonts w:cs="Times New Roman"/>
                <w:sz w:val="22"/>
              </w:rPr>
            </w:pPr>
          </w:p>
        </w:tc>
        <w:tc>
          <w:tcPr>
            <w:tcW w:w="2268" w:type="dxa"/>
            <w:vAlign w:val="center"/>
          </w:tcPr>
          <w:p w14:paraId="0BF4E4D1" w14:textId="4442ED14"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moterys</w:t>
            </w:r>
          </w:p>
        </w:tc>
        <w:tc>
          <w:tcPr>
            <w:tcW w:w="2126" w:type="dxa"/>
            <w:vAlign w:val="center"/>
          </w:tcPr>
          <w:p w14:paraId="4CFAD6EE" w14:textId="6919C87C"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moterys</w:t>
            </w:r>
          </w:p>
        </w:tc>
        <w:tc>
          <w:tcPr>
            <w:tcW w:w="2126" w:type="dxa"/>
            <w:vAlign w:val="center"/>
          </w:tcPr>
          <w:p w14:paraId="4E143A5B" w14:textId="7126811F" w:rsidR="002759AA" w:rsidRPr="002759AA" w:rsidRDefault="002759AA" w:rsidP="00695D45">
            <w:pPr>
              <w:rPr>
                <w:rFonts w:cs="Times New Roman"/>
                <w:sz w:val="22"/>
              </w:rPr>
            </w:pPr>
            <w:r w:rsidRPr="002759AA">
              <w:rPr>
                <w:rFonts w:cs="Times New Roman"/>
                <w:sz w:val="22"/>
              </w:rPr>
              <w:t>&lt;</w:t>
            </w:r>
            <w:r w:rsidR="009E3C83">
              <w:rPr>
                <w:rFonts w:cs="Times New Roman"/>
                <w:sz w:val="22"/>
              </w:rPr>
              <w:t>0</w:t>
            </w:r>
            <w:r w:rsidRPr="002759AA">
              <w:rPr>
                <w:rFonts w:cs="Times New Roman"/>
                <w:sz w:val="22"/>
              </w:rPr>
              <w:t>&gt; iš jų moterys</w:t>
            </w:r>
          </w:p>
        </w:tc>
      </w:tr>
      <w:tr w:rsidR="00367195" w:rsidRPr="002759AA" w14:paraId="6A660816" w14:textId="77777777" w:rsidTr="00010DE4">
        <w:trPr>
          <w:trHeight w:val="341"/>
        </w:trPr>
        <w:tc>
          <w:tcPr>
            <w:tcW w:w="846" w:type="dxa"/>
            <w:vMerge w:val="restart"/>
            <w:shd w:val="clear" w:color="auto" w:fill="FDE9D9" w:themeFill="accent6" w:themeFillTint="33"/>
            <w:vAlign w:val="center"/>
          </w:tcPr>
          <w:p w14:paraId="1C54AF8D" w14:textId="64344016" w:rsidR="00367195" w:rsidRPr="002759AA" w:rsidRDefault="00367195" w:rsidP="00695D45">
            <w:pPr>
              <w:rPr>
                <w:rFonts w:cs="Times New Roman"/>
                <w:b/>
                <w:sz w:val="22"/>
              </w:rPr>
            </w:pPr>
            <w:r w:rsidRPr="002759AA">
              <w:rPr>
                <w:rFonts w:cs="Times New Roman"/>
                <w:b/>
                <w:sz w:val="22"/>
              </w:rPr>
              <w:t>4.2.4.</w:t>
            </w:r>
          </w:p>
        </w:tc>
        <w:tc>
          <w:tcPr>
            <w:tcW w:w="7513" w:type="dxa"/>
            <w:vMerge w:val="restart"/>
            <w:shd w:val="clear" w:color="auto" w:fill="FDE9D9" w:themeFill="accent6" w:themeFillTint="33"/>
            <w:vAlign w:val="center"/>
          </w:tcPr>
          <w:p w14:paraId="114B76C4" w14:textId="307BD9DD" w:rsidR="00367195" w:rsidRPr="002759AA" w:rsidRDefault="00367195" w:rsidP="00695D45">
            <w:pPr>
              <w:rPr>
                <w:rFonts w:cs="Times New Roman"/>
                <w:sz w:val="22"/>
              </w:rPr>
            </w:pPr>
            <w:r w:rsidRPr="002759AA">
              <w:rPr>
                <w:rFonts w:cs="Times New Roman"/>
                <w:b/>
                <w:sz w:val="22"/>
              </w:rPr>
              <w:t>Iš viso pagal atskirus sektorius ataskaitiniais metais:</w:t>
            </w:r>
          </w:p>
        </w:tc>
        <w:tc>
          <w:tcPr>
            <w:tcW w:w="2268" w:type="dxa"/>
            <w:vAlign w:val="center"/>
          </w:tcPr>
          <w:p w14:paraId="2242F169" w14:textId="11017F50" w:rsidR="00367195" w:rsidRPr="002759AA" w:rsidRDefault="00367195" w:rsidP="00695D45">
            <w:pPr>
              <w:rPr>
                <w:rFonts w:cs="Times New Roman"/>
                <w:sz w:val="22"/>
              </w:rPr>
            </w:pPr>
            <w:r>
              <w:rPr>
                <w:rFonts w:cs="Times New Roman"/>
                <w:b/>
                <w:sz w:val="22"/>
              </w:rPr>
              <w:t>5</w:t>
            </w:r>
          </w:p>
        </w:tc>
        <w:tc>
          <w:tcPr>
            <w:tcW w:w="2126" w:type="dxa"/>
            <w:vAlign w:val="center"/>
          </w:tcPr>
          <w:p w14:paraId="148C7EE9" w14:textId="017DE2E7" w:rsidR="00367195" w:rsidRPr="002759AA" w:rsidRDefault="00367195" w:rsidP="00695D45">
            <w:pPr>
              <w:rPr>
                <w:rFonts w:cs="Times New Roman"/>
                <w:sz w:val="22"/>
              </w:rPr>
            </w:pPr>
            <w:r>
              <w:rPr>
                <w:rFonts w:cs="Times New Roman"/>
                <w:b/>
                <w:sz w:val="22"/>
              </w:rPr>
              <w:t>5</w:t>
            </w:r>
          </w:p>
        </w:tc>
        <w:tc>
          <w:tcPr>
            <w:tcW w:w="2126" w:type="dxa"/>
            <w:vAlign w:val="center"/>
          </w:tcPr>
          <w:p w14:paraId="6CED65C4" w14:textId="55766C4B" w:rsidR="00367195" w:rsidRPr="002759AA" w:rsidRDefault="00367195" w:rsidP="00695D45">
            <w:pPr>
              <w:rPr>
                <w:rFonts w:cs="Times New Roman"/>
                <w:sz w:val="22"/>
              </w:rPr>
            </w:pPr>
            <w:r>
              <w:rPr>
                <w:rFonts w:cs="Times New Roman"/>
                <w:b/>
                <w:sz w:val="22"/>
              </w:rPr>
              <w:t>2</w:t>
            </w:r>
          </w:p>
        </w:tc>
      </w:tr>
      <w:tr w:rsidR="00367195" w:rsidRPr="002759AA" w14:paraId="31F8F204" w14:textId="77777777" w:rsidTr="00010DE4">
        <w:trPr>
          <w:trHeight w:val="231"/>
        </w:trPr>
        <w:tc>
          <w:tcPr>
            <w:tcW w:w="846" w:type="dxa"/>
            <w:vMerge/>
            <w:shd w:val="clear" w:color="auto" w:fill="FDE9D9" w:themeFill="accent6" w:themeFillTint="33"/>
            <w:vAlign w:val="center"/>
          </w:tcPr>
          <w:p w14:paraId="675125CE" w14:textId="77777777" w:rsidR="00367195" w:rsidRPr="002759AA" w:rsidRDefault="00367195" w:rsidP="00695D45">
            <w:pPr>
              <w:rPr>
                <w:rFonts w:cs="Times New Roman"/>
                <w:b/>
                <w:sz w:val="22"/>
              </w:rPr>
            </w:pPr>
          </w:p>
        </w:tc>
        <w:tc>
          <w:tcPr>
            <w:tcW w:w="7513" w:type="dxa"/>
            <w:vMerge/>
            <w:shd w:val="clear" w:color="auto" w:fill="FDE9D9" w:themeFill="accent6" w:themeFillTint="33"/>
            <w:vAlign w:val="center"/>
          </w:tcPr>
          <w:p w14:paraId="15298879" w14:textId="0A2B7940" w:rsidR="00367195" w:rsidRPr="002759AA" w:rsidRDefault="00367195" w:rsidP="00695D45">
            <w:pPr>
              <w:rPr>
                <w:rFonts w:cs="Times New Roman"/>
                <w:b/>
                <w:sz w:val="22"/>
              </w:rPr>
            </w:pPr>
          </w:p>
        </w:tc>
        <w:tc>
          <w:tcPr>
            <w:tcW w:w="2268" w:type="dxa"/>
            <w:vAlign w:val="center"/>
          </w:tcPr>
          <w:p w14:paraId="182BEA53" w14:textId="21C07254" w:rsidR="00367195" w:rsidRPr="002759AA" w:rsidRDefault="00367195" w:rsidP="00695D45">
            <w:pPr>
              <w:rPr>
                <w:rFonts w:cs="Times New Roman"/>
                <w:b/>
                <w:sz w:val="22"/>
              </w:rPr>
            </w:pPr>
            <w:r w:rsidRPr="002759AA">
              <w:rPr>
                <w:rFonts w:cs="Times New Roman"/>
                <w:sz w:val="22"/>
              </w:rPr>
              <w:t>&lt;.</w:t>
            </w:r>
            <w:r>
              <w:rPr>
                <w:rFonts w:cs="Times New Roman"/>
                <w:sz w:val="22"/>
              </w:rPr>
              <w:t>1</w:t>
            </w:r>
            <w:r w:rsidRPr="002759AA">
              <w:rPr>
                <w:rFonts w:cs="Times New Roman"/>
                <w:sz w:val="22"/>
              </w:rPr>
              <w:t>&gt; iš jų iki 40 m.</w:t>
            </w:r>
          </w:p>
        </w:tc>
        <w:tc>
          <w:tcPr>
            <w:tcW w:w="2126" w:type="dxa"/>
            <w:vAlign w:val="center"/>
          </w:tcPr>
          <w:p w14:paraId="0527D143" w14:textId="59F700DA" w:rsidR="00367195" w:rsidRPr="002759AA" w:rsidRDefault="00367195" w:rsidP="00695D45">
            <w:pPr>
              <w:rPr>
                <w:rFonts w:cs="Times New Roman"/>
                <w:b/>
                <w:sz w:val="22"/>
              </w:rPr>
            </w:pPr>
            <w:r w:rsidRPr="002759AA">
              <w:rPr>
                <w:rFonts w:cs="Times New Roman"/>
                <w:sz w:val="22"/>
              </w:rPr>
              <w:t>&lt;.</w:t>
            </w:r>
            <w:r>
              <w:rPr>
                <w:rFonts w:cs="Times New Roman"/>
                <w:sz w:val="22"/>
              </w:rPr>
              <w:t>4</w:t>
            </w:r>
            <w:r w:rsidRPr="002759AA">
              <w:rPr>
                <w:rFonts w:cs="Times New Roman"/>
                <w:sz w:val="22"/>
              </w:rPr>
              <w:t>&gt; iš jų iki 40 m.</w:t>
            </w:r>
          </w:p>
        </w:tc>
        <w:tc>
          <w:tcPr>
            <w:tcW w:w="2126" w:type="dxa"/>
            <w:vAlign w:val="center"/>
          </w:tcPr>
          <w:p w14:paraId="6393A39F" w14:textId="3E384E6B" w:rsidR="00367195" w:rsidRPr="002759AA" w:rsidRDefault="00367195" w:rsidP="00695D45">
            <w:pPr>
              <w:rPr>
                <w:rFonts w:cs="Times New Roman"/>
                <w:sz w:val="22"/>
              </w:rPr>
            </w:pPr>
            <w:r w:rsidRPr="002759AA">
              <w:rPr>
                <w:rFonts w:cs="Times New Roman"/>
                <w:sz w:val="22"/>
              </w:rPr>
              <w:t>&lt;</w:t>
            </w:r>
            <w:r>
              <w:rPr>
                <w:rFonts w:cs="Times New Roman"/>
                <w:sz w:val="22"/>
              </w:rPr>
              <w:t>2</w:t>
            </w:r>
            <w:r w:rsidRPr="002759AA">
              <w:rPr>
                <w:rFonts w:cs="Times New Roman"/>
                <w:sz w:val="22"/>
              </w:rPr>
              <w:t>&gt; iš jų iki 40 m.</w:t>
            </w:r>
          </w:p>
        </w:tc>
      </w:tr>
      <w:tr w:rsidR="00367195" w:rsidRPr="002759AA" w14:paraId="5F5F78BC" w14:textId="77777777" w:rsidTr="00010DE4">
        <w:trPr>
          <w:trHeight w:val="231"/>
        </w:trPr>
        <w:tc>
          <w:tcPr>
            <w:tcW w:w="846" w:type="dxa"/>
            <w:vMerge/>
            <w:tcBorders>
              <w:bottom w:val="single" w:sz="4" w:space="0" w:color="auto"/>
            </w:tcBorders>
            <w:shd w:val="clear" w:color="auto" w:fill="FDE9D9" w:themeFill="accent6" w:themeFillTint="33"/>
            <w:vAlign w:val="center"/>
          </w:tcPr>
          <w:p w14:paraId="442D5C6E" w14:textId="77777777" w:rsidR="00367195" w:rsidRPr="002759AA" w:rsidRDefault="00367195" w:rsidP="00695D45">
            <w:pPr>
              <w:rPr>
                <w:rFonts w:cs="Times New Roman"/>
                <w:b/>
                <w:sz w:val="22"/>
              </w:rPr>
            </w:pPr>
          </w:p>
        </w:tc>
        <w:tc>
          <w:tcPr>
            <w:tcW w:w="7513" w:type="dxa"/>
            <w:vMerge/>
            <w:tcBorders>
              <w:bottom w:val="single" w:sz="4" w:space="0" w:color="auto"/>
            </w:tcBorders>
            <w:shd w:val="clear" w:color="auto" w:fill="FDE9D9" w:themeFill="accent6" w:themeFillTint="33"/>
            <w:vAlign w:val="center"/>
          </w:tcPr>
          <w:p w14:paraId="1B3FCA7F" w14:textId="77777777" w:rsidR="00367195" w:rsidRPr="002759AA" w:rsidRDefault="00367195" w:rsidP="00695D45">
            <w:pPr>
              <w:rPr>
                <w:rFonts w:cs="Times New Roman"/>
                <w:b/>
                <w:sz w:val="22"/>
              </w:rPr>
            </w:pPr>
          </w:p>
        </w:tc>
        <w:tc>
          <w:tcPr>
            <w:tcW w:w="2268" w:type="dxa"/>
            <w:vAlign w:val="center"/>
          </w:tcPr>
          <w:p w14:paraId="79481824" w14:textId="5D05E3E4" w:rsidR="00367195" w:rsidRPr="002759AA" w:rsidRDefault="00367195" w:rsidP="00695D45">
            <w:pPr>
              <w:rPr>
                <w:rFonts w:cs="Times New Roman"/>
                <w:b/>
                <w:sz w:val="22"/>
              </w:rPr>
            </w:pPr>
            <w:r w:rsidRPr="002759AA">
              <w:rPr>
                <w:rFonts w:cs="Times New Roman"/>
                <w:sz w:val="22"/>
              </w:rPr>
              <w:t>&lt;</w:t>
            </w:r>
            <w:r>
              <w:rPr>
                <w:rFonts w:cs="Times New Roman"/>
                <w:sz w:val="22"/>
              </w:rPr>
              <w:t>2</w:t>
            </w:r>
            <w:r w:rsidRPr="002759AA">
              <w:rPr>
                <w:rFonts w:cs="Times New Roman"/>
                <w:sz w:val="22"/>
              </w:rPr>
              <w:t>.&gt; iš jų moterys</w:t>
            </w:r>
          </w:p>
        </w:tc>
        <w:tc>
          <w:tcPr>
            <w:tcW w:w="2126" w:type="dxa"/>
            <w:vAlign w:val="center"/>
          </w:tcPr>
          <w:p w14:paraId="5DD30B25" w14:textId="35A459CF" w:rsidR="00367195" w:rsidRPr="002759AA" w:rsidRDefault="00367195" w:rsidP="00695D45">
            <w:pPr>
              <w:rPr>
                <w:rFonts w:cs="Times New Roman"/>
                <w:b/>
                <w:sz w:val="22"/>
              </w:rPr>
            </w:pPr>
            <w:r w:rsidRPr="002759AA">
              <w:rPr>
                <w:rFonts w:cs="Times New Roman"/>
                <w:sz w:val="22"/>
              </w:rPr>
              <w:t>&lt;</w:t>
            </w:r>
            <w:r>
              <w:rPr>
                <w:rFonts w:cs="Times New Roman"/>
                <w:sz w:val="22"/>
              </w:rPr>
              <w:t>4</w:t>
            </w:r>
            <w:r w:rsidRPr="002759AA">
              <w:rPr>
                <w:rFonts w:cs="Times New Roman"/>
                <w:sz w:val="22"/>
              </w:rPr>
              <w:t>&gt; iš jų moterys</w:t>
            </w:r>
          </w:p>
        </w:tc>
        <w:tc>
          <w:tcPr>
            <w:tcW w:w="2126" w:type="dxa"/>
            <w:vAlign w:val="center"/>
          </w:tcPr>
          <w:p w14:paraId="045F8434" w14:textId="58EB28E3" w:rsidR="00367195" w:rsidRPr="002759AA" w:rsidRDefault="00367195" w:rsidP="00695D45">
            <w:pPr>
              <w:rPr>
                <w:rFonts w:cs="Times New Roman"/>
                <w:b/>
                <w:sz w:val="22"/>
              </w:rPr>
            </w:pPr>
            <w:r>
              <w:rPr>
                <w:rFonts w:cs="Times New Roman"/>
                <w:sz w:val="22"/>
              </w:rPr>
              <w:t>&lt;..0</w:t>
            </w:r>
            <w:r w:rsidRPr="002759AA">
              <w:rPr>
                <w:rFonts w:cs="Times New Roman"/>
                <w:sz w:val="22"/>
              </w:rPr>
              <w:t>&gt; iš jų moterys</w:t>
            </w:r>
          </w:p>
        </w:tc>
      </w:tr>
      <w:tr w:rsidR="002759AA" w:rsidRPr="002759AA" w14:paraId="02D857B4" w14:textId="77777777" w:rsidTr="002759AA">
        <w:trPr>
          <w:trHeight w:val="311"/>
        </w:trPr>
        <w:tc>
          <w:tcPr>
            <w:tcW w:w="846" w:type="dxa"/>
            <w:vMerge w:val="restart"/>
            <w:shd w:val="clear" w:color="auto" w:fill="FBD4B4" w:themeFill="accent6" w:themeFillTint="66"/>
            <w:vAlign w:val="center"/>
          </w:tcPr>
          <w:p w14:paraId="36694278" w14:textId="596084ED" w:rsidR="002759AA" w:rsidRPr="002759AA" w:rsidRDefault="002759AA" w:rsidP="00695D45">
            <w:pPr>
              <w:rPr>
                <w:rFonts w:cs="Times New Roman"/>
                <w:b/>
                <w:sz w:val="22"/>
              </w:rPr>
            </w:pPr>
            <w:r w:rsidRPr="002759AA">
              <w:rPr>
                <w:rFonts w:cs="Times New Roman"/>
                <w:b/>
                <w:sz w:val="22"/>
              </w:rPr>
              <w:t>4.2.5.</w:t>
            </w:r>
          </w:p>
        </w:tc>
        <w:tc>
          <w:tcPr>
            <w:tcW w:w="7513" w:type="dxa"/>
            <w:vMerge w:val="restart"/>
            <w:shd w:val="clear" w:color="auto" w:fill="FBD4B4" w:themeFill="accent6" w:themeFillTint="66"/>
            <w:vAlign w:val="center"/>
          </w:tcPr>
          <w:p w14:paraId="7F27C637" w14:textId="77777777" w:rsidR="002759AA" w:rsidRPr="002759AA" w:rsidRDefault="002759AA" w:rsidP="00695D45">
            <w:pPr>
              <w:rPr>
                <w:rFonts w:cs="Times New Roman"/>
                <w:sz w:val="22"/>
              </w:rPr>
            </w:pPr>
            <w:r w:rsidRPr="002759AA">
              <w:rPr>
                <w:rFonts w:cs="Times New Roman"/>
                <w:b/>
                <w:sz w:val="22"/>
              </w:rPr>
              <w:t>Iš viso pagal visus sektorius ataskaitiniais metais:</w:t>
            </w:r>
          </w:p>
        </w:tc>
        <w:tc>
          <w:tcPr>
            <w:tcW w:w="6520" w:type="dxa"/>
            <w:gridSpan w:val="3"/>
            <w:shd w:val="clear" w:color="auto" w:fill="FBD4B4" w:themeFill="accent6" w:themeFillTint="66"/>
            <w:vAlign w:val="center"/>
          </w:tcPr>
          <w:p w14:paraId="03377D8E" w14:textId="0EC66BB6" w:rsidR="002759AA" w:rsidRPr="002759AA" w:rsidRDefault="009E3C83" w:rsidP="00695D45">
            <w:pPr>
              <w:jc w:val="center"/>
              <w:rPr>
                <w:rFonts w:cs="Times New Roman"/>
                <w:sz w:val="22"/>
              </w:rPr>
            </w:pPr>
            <w:r>
              <w:rPr>
                <w:rFonts w:cs="Times New Roman"/>
                <w:sz w:val="22"/>
              </w:rPr>
              <w:t>12</w:t>
            </w:r>
          </w:p>
        </w:tc>
      </w:tr>
      <w:tr w:rsidR="002759AA" w:rsidRPr="002759AA" w14:paraId="005A4DDE" w14:textId="77777777" w:rsidTr="002759AA">
        <w:trPr>
          <w:trHeight w:val="56"/>
        </w:trPr>
        <w:tc>
          <w:tcPr>
            <w:tcW w:w="846" w:type="dxa"/>
            <w:vMerge/>
            <w:shd w:val="clear" w:color="auto" w:fill="FBD4B4" w:themeFill="accent6" w:themeFillTint="66"/>
            <w:vAlign w:val="center"/>
          </w:tcPr>
          <w:p w14:paraId="40A940D3" w14:textId="77777777" w:rsidR="002759AA" w:rsidRPr="002759AA" w:rsidRDefault="002759AA" w:rsidP="00695D45">
            <w:pPr>
              <w:rPr>
                <w:rFonts w:cs="Times New Roman"/>
                <w:b/>
                <w:sz w:val="22"/>
              </w:rPr>
            </w:pPr>
          </w:p>
        </w:tc>
        <w:tc>
          <w:tcPr>
            <w:tcW w:w="7513" w:type="dxa"/>
            <w:vMerge/>
            <w:shd w:val="clear" w:color="auto" w:fill="FBD4B4" w:themeFill="accent6" w:themeFillTint="66"/>
            <w:vAlign w:val="center"/>
          </w:tcPr>
          <w:p w14:paraId="3828C47A" w14:textId="77777777" w:rsidR="002759AA" w:rsidRPr="002759AA" w:rsidRDefault="002759AA" w:rsidP="00695D45">
            <w:pPr>
              <w:rPr>
                <w:rFonts w:cs="Times New Roman"/>
                <w:b/>
                <w:sz w:val="22"/>
              </w:rPr>
            </w:pPr>
          </w:p>
        </w:tc>
        <w:tc>
          <w:tcPr>
            <w:tcW w:w="6520" w:type="dxa"/>
            <w:gridSpan w:val="3"/>
            <w:shd w:val="clear" w:color="auto" w:fill="FBD4B4" w:themeFill="accent6" w:themeFillTint="66"/>
            <w:vAlign w:val="center"/>
          </w:tcPr>
          <w:p w14:paraId="360BDE42" w14:textId="568CECAE" w:rsidR="002759AA" w:rsidRPr="002759AA" w:rsidRDefault="002759AA" w:rsidP="00695D45">
            <w:pPr>
              <w:jc w:val="center"/>
              <w:rPr>
                <w:rFonts w:cs="Times New Roman"/>
                <w:b/>
                <w:sz w:val="22"/>
              </w:rPr>
            </w:pPr>
            <w:r w:rsidRPr="002759AA">
              <w:rPr>
                <w:rFonts w:cs="Times New Roman"/>
                <w:b/>
                <w:sz w:val="22"/>
              </w:rPr>
              <w:t>&lt;</w:t>
            </w:r>
            <w:r w:rsidR="009E3C83">
              <w:rPr>
                <w:rFonts w:cs="Times New Roman"/>
                <w:b/>
                <w:sz w:val="22"/>
              </w:rPr>
              <w:t>7</w:t>
            </w:r>
            <w:r w:rsidRPr="002759AA">
              <w:rPr>
                <w:rFonts w:cs="Times New Roman"/>
                <w:b/>
                <w:sz w:val="22"/>
              </w:rPr>
              <w:t>&gt; iš jų iki 40 m.</w:t>
            </w:r>
          </w:p>
        </w:tc>
      </w:tr>
      <w:tr w:rsidR="002759AA" w:rsidRPr="002759AA" w14:paraId="6697E0D8" w14:textId="77777777" w:rsidTr="002759AA">
        <w:trPr>
          <w:trHeight w:val="56"/>
        </w:trPr>
        <w:tc>
          <w:tcPr>
            <w:tcW w:w="846" w:type="dxa"/>
            <w:vMerge/>
            <w:shd w:val="clear" w:color="auto" w:fill="FBD4B4" w:themeFill="accent6" w:themeFillTint="66"/>
            <w:vAlign w:val="center"/>
          </w:tcPr>
          <w:p w14:paraId="055F6EF7" w14:textId="77777777" w:rsidR="002759AA" w:rsidRPr="002759AA" w:rsidRDefault="002759AA" w:rsidP="00695D45">
            <w:pPr>
              <w:rPr>
                <w:rFonts w:cs="Times New Roman"/>
                <w:b/>
                <w:sz w:val="22"/>
              </w:rPr>
            </w:pPr>
          </w:p>
        </w:tc>
        <w:tc>
          <w:tcPr>
            <w:tcW w:w="7513" w:type="dxa"/>
            <w:vMerge/>
            <w:shd w:val="clear" w:color="auto" w:fill="FBD4B4" w:themeFill="accent6" w:themeFillTint="66"/>
            <w:vAlign w:val="center"/>
          </w:tcPr>
          <w:p w14:paraId="3930AE55" w14:textId="77777777" w:rsidR="002759AA" w:rsidRPr="002759AA" w:rsidRDefault="002759AA" w:rsidP="00695D45">
            <w:pPr>
              <w:rPr>
                <w:rFonts w:cs="Times New Roman"/>
                <w:b/>
                <w:sz w:val="22"/>
              </w:rPr>
            </w:pPr>
          </w:p>
        </w:tc>
        <w:tc>
          <w:tcPr>
            <w:tcW w:w="6520" w:type="dxa"/>
            <w:gridSpan w:val="3"/>
            <w:shd w:val="clear" w:color="auto" w:fill="FBD4B4" w:themeFill="accent6" w:themeFillTint="66"/>
            <w:vAlign w:val="center"/>
          </w:tcPr>
          <w:p w14:paraId="1B9CB9FD" w14:textId="51C3AF16" w:rsidR="002759AA" w:rsidRPr="002759AA" w:rsidRDefault="002759AA" w:rsidP="00695D45">
            <w:pPr>
              <w:jc w:val="center"/>
              <w:rPr>
                <w:rFonts w:cs="Times New Roman"/>
                <w:b/>
                <w:sz w:val="22"/>
              </w:rPr>
            </w:pPr>
            <w:r w:rsidRPr="002759AA">
              <w:rPr>
                <w:rFonts w:cs="Times New Roman"/>
                <w:b/>
                <w:sz w:val="22"/>
              </w:rPr>
              <w:t>&lt;</w:t>
            </w:r>
            <w:r w:rsidR="009E3C83">
              <w:rPr>
                <w:rFonts w:cs="Times New Roman"/>
                <w:b/>
                <w:sz w:val="22"/>
              </w:rPr>
              <w:t>6</w:t>
            </w:r>
            <w:r w:rsidRPr="002759AA">
              <w:rPr>
                <w:rFonts w:cs="Times New Roman"/>
                <w:b/>
                <w:sz w:val="22"/>
              </w:rPr>
              <w:t>&gt; iš jų moterys</w:t>
            </w:r>
          </w:p>
        </w:tc>
      </w:tr>
      <w:tr w:rsidR="002630EE" w:rsidRPr="002759AA" w14:paraId="2EFA4B62" w14:textId="77777777" w:rsidTr="005D4502">
        <w:tc>
          <w:tcPr>
            <w:tcW w:w="846" w:type="dxa"/>
            <w:shd w:val="clear" w:color="auto" w:fill="auto"/>
            <w:vAlign w:val="center"/>
          </w:tcPr>
          <w:p w14:paraId="2369E07E" w14:textId="12CF413E" w:rsidR="002630EE" w:rsidRPr="002759AA" w:rsidRDefault="002759AA" w:rsidP="00695D45">
            <w:pPr>
              <w:rPr>
                <w:rFonts w:cs="Times New Roman"/>
                <w:sz w:val="22"/>
              </w:rPr>
            </w:pPr>
            <w:r w:rsidRPr="002759AA">
              <w:rPr>
                <w:rFonts w:cs="Times New Roman"/>
                <w:sz w:val="22"/>
              </w:rPr>
              <w:t>4</w:t>
            </w:r>
            <w:r w:rsidR="002630EE" w:rsidRPr="002759AA">
              <w:rPr>
                <w:rFonts w:cs="Times New Roman"/>
                <w:sz w:val="22"/>
              </w:rPr>
              <w:t>.</w:t>
            </w:r>
            <w:r w:rsidR="005D4502" w:rsidRPr="002759AA">
              <w:rPr>
                <w:rFonts w:cs="Times New Roman"/>
                <w:sz w:val="22"/>
              </w:rPr>
              <w:t>3</w:t>
            </w:r>
            <w:r w:rsidR="002630EE" w:rsidRPr="002759AA">
              <w:rPr>
                <w:rFonts w:cs="Times New Roman"/>
                <w:sz w:val="22"/>
              </w:rPr>
              <w:t>.</w:t>
            </w:r>
          </w:p>
        </w:tc>
        <w:tc>
          <w:tcPr>
            <w:tcW w:w="7513" w:type="dxa"/>
            <w:shd w:val="clear" w:color="auto" w:fill="auto"/>
            <w:vAlign w:val="center"/>
          </w:tcPr>
          <w:p w14:paraId="2FD60703" w14:textId="77777777" w:rsidR="002630EE" w:rsidRPr="002759AA" w:rsidRDefault="002630EE" w:rsidP="00695D45">
            <w:pPr>
              <w:rPr>
                <w:rFonts w:cs="Times New Roman"/>
                <w:sz w:val="22"/>
              </w:rPr>
            </w:pPr>
            <w:r w:rsidRPr="002759AA">
              <w:rPr>
                <w:rFonts w:cs="Times New Roman"/>
                <w:sz w:val="22"/>
              </w:rPr>
              <w:t>Paaiškinimai</w:t>
            </w:r>
          </w:p>
        </w:tc>
        <w:tc>
          <w:tcPr>
            <w:tcW w:w="6520" w:type="dxa"/>
            <w:gridSpan w:val="3"/>
            <w:shd w:val="clear" w:color="auto" w:fill="auto"/>
            <w:vAlign w:val="center"/>
          </w:tcPr>
          <w:p w14:paraId="40D7B9A8" w14:textId="491739F1" w:rsidR="002630EE" w:rsidRPr="002759AA" w:rsidRDefault="00202213" w:rsidP="00695D45">
            <w:pPr>
              <w:rPr>
                <w:rFonts w:cs="Times New Roman"/>
                <w:sz w:val="22"/>
              </w:rPr>
            </w:pPr>
            <w:r>
              <w:rPr>
                <w:rFonts w:cs="Times New Roman"/>
                <w:sz w:val="22"/>
              </w:rPr>
              <w:t>2024 m. VVG valdyboje pokyčių nebuvo.</w:t>
            </w:r>
          </w:p>
        </w:tc>
      </w:tr>
    </w:tbl>
    <w:p w14:paraId="532AB0EA" w14:textId="77777777" w:rsidR="00AA7D7D" w:rsidRPr="002759AA" w:rsidRDefault="00AA7D7D" w:rsidP="00695D45">
      <w:pPr>
        <w:spacing w:after="0" w:line="240" w:lineRule="auto"/>
        <w:rPr>
          <w:rFonts w:ascii="Times New Roman" w:hAnsi="Times New Roman" w:cs="Times New Roman"/>
          <w:b/>
        </w:rPr>
      </w:pPr>
      <w:r w:rsidRPr="002759AA">
        <w:rPr>
          <w:rFonts w:ascii="Times New Roman" w:hAnsi="Times New Roman" w:cs="Times New Roman"/>
          <w:b/>
        </w:rPr>
        <w:br w:type="page"/>
      </w:r>
    </w:p>
    <w:p w14:paraId="27D1D155" w14:textId="77777777" w:rsidR="00AA7D7D" w:rsidRPr="002759AA" w:rsidRDefault="00AA7D7D" w:rsidP="00695D45">
      <w:pPr>
        <w:spacing w:after="0" w:line="240" w:lineRule="auto"/>
        <w:rPr>
          <w:rFonts w:ascii="Times New Roman" w:hAnsi="Times New Roman" w:cs="Times New Roman"/>
          <w:b/>
        </w:rPr>
        <w:sectPr w:rsidR="00AA7D7D" w:rsidRPr="002759AA" w:rsidSect="00E01E11">
          <w:pgSz w:w="16838" w:h="11906" w:orient="landscape"/>
          <w:pgMar w:top="1701" w:right="1701" w:bottom="567" w:left="1134" w:header="567" w:footer="567" w:gutter="0"/>
          <w:cols w:space="1296"/>
          <w:docGrid w:linePitch="360"/>
        </w:sectPr>
      </w:pPr>
    </w:p>
    <w:tbl>
      <w:tblPr>
        <w:tblStyle w:val="Lentelstinklelis"/>
        <w:tblW w:w="14737" w:type="dxa"/>
        <w:tblLook w:val="04A0" w:firstRow="1" w:lastRow="0" w:firstColumn="1" w:lastColumn="0" w:noHBand="0" w:noVBand="1"/>
      </w:tblPr>
      <w:tblGrid>
        <w:gridCol w:w="756"/>
        <w:gridCol w:w="6043"/>
        <w:gridCol w:w="1276"/>
        <w:gridCol w:w="1938"/>
        <w:gridCol w:w="1896"/>
        <w:gridCol w:w="1698"/>
        <w:gridCol w:w="1130"/>
      </w:tblGrid>
      <w:tr w:rsidR="00AD5697" w:rsidRPr="002759AA" w14:paraId="678A70FE" w14:textId="77777777" w:rsidTr="00160DC6">
        <w:tc>
          <w:tcPr>
            <w:tcW w:w="756" w:type="dxa"/>
            <w:shd w:val="clear" w:color="auto" w:fill="FBD4B4" w:themeFill="accent6" w:themeFillTint="66"/>
            <w:vAlign w:val="center"/>
          </w:tcPr>
          <w:p w14:paraId="58240E23" w14:textId="133878AB" w:rsidR="00AD5697" w:rsidRPr="002759AA" w:rsidRDefault="002759AA" w:rsidP="00695D45">
            <w:pPr>
              <w:rPr>
                <w:rFonts w:cs="Times New Roman"/>
                <w:b/>
                <w:sz w:val="22"/>
              </w:rPr>
            </w:pPr>
            <w:r>
              <w:rPr>
                <w:rFonts w:cs="Times New Roman"/>
                <w:b/>
                <w:sz w:val="22"/>
              </w:rPr>
              <w:lastRenderedPageBreak/>
              <w:t>5</w:t>
            </w:r>
            <w:r w:rsidR="00AD5697" w:rsidRPr="002759AA">
              <w:rPr>
                <w:rFonts w:cs="Times New Roman"/>
                <w:b/>
                <w:sz w:val="22"/>
              </w:rPr>
              <w:t>.</w:t>
            </w:r>
          </w:p>
        </w:tc>
        <w:tc>
          <w:tcPr>
            <w:tcW w:w="13981" w:type="dxa"/>
            <w:gridSpan w:val="6"/>
            <w:shd w:val="clear" w:color="auto" w:fill="FBD4B4" w:themeFill="accent6" w:themeFillTint="66"/>
            <w:vAlign w:val="center"/>
          </w:tcPr>
          <w:p w14:paraId="7A3F4015" w14:textId="77777777" w:rsidR="00AD5697" w:rsidRPr="002759AA" w:rsidRDefault="00AD5697" w:rsidP="00695D45">
            <w:pPr>
              <w:rPr>
                <w:rFonts w:cs="Times New Roman"/>
                <w:b/>
                <w:sz w:val="22"/>
              </w:rPr>
            </w:pPr>
            <w:r w:rsidRPr="002759AA">
              <w:rPr>
                <w:rFonts w:cs="Times New Roman"/>
                <w:b/>
                <w:caps/>
                <w:sz w:val="22"/>
              </w:rPr>
              <w:t>Informacija apie VPS vykdytojos darbuotojų pokyčius</w:t>
            </w:r>
          </w:p>
        </w:tc>
      </w:tr>
      <w:tr w:rsidR="009A7029" w:rsidRPr="002759AA" w14:paraId="321F4743" w14:textId="77777777" w:rsidTr="00160DC6">
        <w:tc>
          <w:tcPr>
            <w:tcW w:w="756" w:type="dxa"/>
            <w:shd w:val="clear" w:color="auto" w:fill="FDE9D9" w:themeFill="accent6" w:themeFillTint="33"/>
            <w:vAlign w:val="center"/>
          </w:tcPr>
          <w:p w14:paraId="451DBAC8" w14:textId="77777777" w:rsidR="00AD5697" w:rsidRPr="002759AA" w:rsidRDefault="00AD5697" w:rsidP="00695D45">
            <w:pPr>
              <w:rPr>
                <w:rFonts w:cs="Times New Roman"/>
                <w:b/>
                <w:sz w:val="22"/>
              </w:rPr>
            </w:pPr>
            <w:r w:rsidRPr="002759AA">
              <w:rPr>
                <w:rFonts w:cs="Times New Roman"/>
                <w:b/>
                <w:sz w:val="22"/>
              </w:rPr>
              <w:t>Eil. Nr.</w:t>
            </w:r>
          </w:p>
        </w:tc>
        <w:tc>
          <w:tcPr>
            <w:tcW w:w="6043" w:type="dxa"/>
            <w:shd w:val="clear" w:color="auto" w:fill="FDE9D9" w:themeFill="accent6" w:themeFillTint="33"/>
            <w:vAlign w:val="center"/>
          </w:tcPr>
          <w:p w14:paraId="209363D3" w14:textId="77777777" w:rsidR="00AD5697" w:rsidRPr="002759AA" w:rsidRDefault="00AD5697" w:rsidP="00695D45">
            <w:pPr>
              <w:rPr>
                <w:rFonts w:cs="Times New Roman"/>
                <w:b/>
                <w:sz w:val="22"/>
              </w:rPr>
            </w:pPr>
            <w:r w:rsidRPr="002759AA">
              <w:rPr>
                <w:rFonts w:cs="Times New Roman"/>
                <w:b/>
                <w:sz w:val="22"/>
              </w:rPr>
              <w:t>Reikšmė</w:t>
            </w:r>
          </w:p>
        </w:tc>
        <w:tc>
          <w:tcPr>
            <w:tcW w:w="1276" w:type="dxa"/>
            <w:shd w:val="clear" w:color="auto" w:fill="FDE9D9" w:themeFill="accent6" w:themeFillTint="33"/>
            <w:vAlign w:val="center"/>
          </w:tcPr>
          <w:p w14:paraId="51694EF9" w14:textId="77777777" w:rsidR="00AD5697" w:rsidRPr="002759AA" w:rsidRDefault="00AD5697" w:rsidP="00695D45">
            <w:pPr>
              <w:rPr>
                <w:rFonts w:cs="Times New Roman"/>
                <w:b/>
                <w:sz w:val="22"/>
              </w:rPr>
            </w:pPr>
            <w:r w:rsidRPr="002759AA">
              <w:rPr>
                <w:rFonts w:cs="Times New Roman"/>
                <w:b/>
                <w:sz w:val="22"/>
              </w:rPr>
              <w:t>VPS vadovas</w:t>
            </w:r>
          </w:p>
        </w:tc>
        <w:tc>
          <w:tcPr>
            <w:tcW w:w="1938" w:type="dxa"/>
            <w:shd w:val="clear" w:color="auto" w:fill="FDE9D9" w:themeFill="accent6" w:themeFillTint="33"/>
            <w:vAlign w:val="center"/>
          </w:tcPr>
          <w:p w14:paraId="50077E92" w14:textId="77777777" w:rsidR="00AD5697" w:rsidRPr="002759AA" w:rsidRDefault="00AD5697" w:rsidP="00695D45">
            <w:pPr>
              <w:rPr>
                <w:rFonts w:cs="Times New Roman"/>
                <w:b/>
                <w:sz w:val="22"/>
              </w:rPr>
            </w:pPr>
            <w:r w:rsidRPr="002759AA">
              <w:rPr>
                <w:rFonts w:cs="Times New Roman"/>
                <w:b/>
                <w:sz w:val="22"/>
              </w:rPr>
              <w:t>VPS finansininkai ir (arba) buhalteriai</w:t>
            </w:r>
          </w:p>
        </w:tc>
        <w:tc>
          <w:tcPr>
            <w:tcW w:w="1896" w:type="dxa"/>
            <w:shd w:val="clear" w:color="auto" w:fill="FDE9D9" w:themeFill="accent6" w:themeFillTint="33"/>
            <w:vAlign w:val="center"/>
          </w:tcPr>
          <w:p w14:paraId="4A8F9841" w14:textId="77777777" w:rsidR="00AD5697" w:rsidRPr="002759AA" w:rsidRDefault="00AD5697" w:rsidP="00695D45">
            <w:pPr>
              <w:rPr>
                <w:rFonts w:cs="Times New Roman"/>
                <w:b/>
                <w:sz w:val="22"/>
              </w:rPr>
            </w:pPr>
            <w:r w:rsidRPr="002759AA">
              <w:rPr>
                <w:rFonts w:cs="Times New Roman"/>
                <w:b/>
                <w:sz w:val="22"/>
              </w:rPr>
              <w:t>VPS administratoriai</w:t>
            </w:r>
          </w:p>
        </w:tc>
        <w:tc>
          <w:tcPr>
            <w:tcW w:w="1698" w:type="dxa"/>
            <w:shd w:val="clear" w:color="auto" w:fill="FDE9D9" w:themeFill="accent6" w:themeFillTint="33"/>
            <w:vAlign w:val="center"/>
          </w:tcPr>
          <w:p w14:paraId="01D0E111" w14:textId="77777777" w:rsidR="00AD5697" w:rsidRPr="002759AA" w:rsidRDefault="00AD5697" w:rsidP="00695D45">
            <w:pPr>
              <w:rPr>
                <w:rFonts w:cs="Times New Roman"/>
                <w:b/>
                <w:sz w:val="22"/>
              </w:rPr>
            </w:pPr>
            <w:r w:rsidRPr="002759AA">
              <w:rPr>
                <w:rFonts w:cs="Times New Roman"/>
                <w:b/>
                <w:sz w:val="22"/>
              </w:rPr>
              <w:t>VPS  viešųjų ryšių specialistai</w:t>
            </w:r>
          </w:p>
        </w:tc>
        <w:tc>
          <w:tcPr>
            <w:tcW w:w="1130" w:type="dxa"/>
            <w:shd w:val="clear" w:color="auto" w:fill="FDE9D9" w:themeFill="accent6" w:themeFillTint="33"/>
            <w:vAlign w:val="center"/>
          </w:tcPr>
          <w:p w14:paraId="4556E86C" w14:textId="77777777" w:rsidR="00AD5697" w:rsidRPr="002759AA" w:rsidRDefault="00AA7D7D" w:rsidP="00695D45">
            <w:pPr>
              <w:rPr>
                <w:rFonts w:cs="Times New Roman"/>
                <w:b/>
                <w:sz w:val="22"/>
              </w:rPr>
            </w:pPr>
            <w:r w:rsidRPr="002759AA">
              <w:rPr>
                <w:rFonts w:cs="Times New Roman"/>
                <w:b/>
                <w:sz w:val="22"/>
              </w:rPr>
              <w:t>Iš viso</w:t>
            </w:r>
          </w:p>
        </w:tc>
      </w:tr>
      <w:tr w:rsidR="00AD5697" w:rsidRPr="002759AA" w14:paraId="3168D429" w14:textId="77777777" w:rsidTr="00160DC6">
        <w:tc>
          <w:tcPr>
            <w:tcW w:w="756" w:type="dxa"/>
            <w:vAlign w:val="center"/>
          </w:tcPr>
          <w:p w14:paraId="74FD9F84" w14:textId="77777777" w:rsidR="00AD5697" w:rsidRPr="002759AA" w:rsidRDefault="00AD5697" w:rsidP="00695D45">
            <w:pPr>
              <w:rPr>
                <w:rFonts w:cs="Times New Roman"/>
                <w:b/>
                <w:sz w:val="22"/>
              </w:rPr>
            </w:pPr>
            <w:r w:rsidRPr="002759AA">
              <w:rPr>
                <w:rFonts w:cs="Times New Roman"/>
                <w:b/>
                <w:sz w:val="22"/>
              </w:rPr>
              <w:t>I</w:t>
            </w:r>
          </w:p>
        </w:tc>
        <w:tc>
          <w:tcPr>
            <w:tcW w:w="6043" w:type="dxa"/>
            <w:vAlign w:val="center"/>
          </w:tcPr>
          <w:p w14:paraId="40DD846A" w14:textId="77777777" w:rsidR="00AD5697" w:rsidRPr="002759AA" w:rsidRDefault="00AD5697" w:rsidP="00695D45">
            <w:pPr>
              <w:rPr>
                <w:rFonts w:cs="Times New Roman"/>
                <w:b/>
                <w:sz w:val="22"/>
              </w:rPr>
            </w:pPr>
            <w:r w:rsidRPr="002759AA">
              <w:rPr>
                <w:rFonts w:cs="Times New Roman"/>
                <w:b/>
                <w:sz w:val="22"/>
              </w:rPr>
              <w:t>II</w:t>
            </w:r>
          </w:p>
        </w:tc>
        <w:tc>
          <w:tcPr>
            <w:tcW w:w="1276" w:type="dxa"/>
            <w:vAlign w:val="center"/>
          </w:tcPr>
          <w:p w14:paraId="0D2D9AEC" w14:textId="77777777" w:rsidR="00AD5697" w:rsidRPr="002759AA" w:rsidRDefault="00AD5697" w:rsidP="00695D45">
            <w:pPr>
              <w:rPr>
                <w:rFonts w:cs="Times New Roman"/>
                <w:b/>
                <w:sz w:val="22"/>
              </w:rPr>
            </w:pPr>
            <w:r w:rsidRPr="002759AA">
              <w:rPr>
                <w:rFonts w:cs="Times New Roman"/>
                <w:b/>
                <w:sz w:val="22"/>
              </w:rPr>
              <w:t>III</w:t>
            </w:r>
          </w:p>
        </w:tc>
        <w:tc>
          <w:tcPr>
            <w:tcW w:w="1938" w:type="dxa"/>
            <w:vAlign w:val="center"/>
          </w:tcPr>
          <w:p w14:paraId="299CFCFE" w14:textId="77777777" w:rsidR="00AD5697" w:rsidRPr="002759AA" w:rsidRDefault="00AD5697" w:rsidP="00695D45">
            <w:pPr>
              <w:rPr>
                <w:rFonts w:cs="Times New Roman"/>
                <w:b/>
                <w:sz w:val="22"/>
              </w:rPr>
            </w:pPr>
            <w:r w:rsidRPr="002759AA">
              <w:rPr>
                <w:rFonts w:cs="Times New Roman"/>
                <w:b/>
                <w:sz w:val="22"/>
              </w:rPr>
              <w:t>IV</w:t>
            </w:r>
          </w:p>
        </w:tc>
        <w:tc>
          <w:tcPr>
            <w:tcW w:w="1896" w:type="dxa"/>
            <w:vAlign w:val="center"/>
          </w:tcPr>
          <w:p w14:paraId="06A26B07" w14:textId="77777777" w:rsidR="00AD5697" w:rsidRPr="002759AA" w:rsidRDefault="00AD5697" w:rsidP="00695D45">
            <w:pPr>
              <w:rPr>
                <w:rFonts w:cs="Times New Roman"/>
                <w:b/>
                <w:sz w:val="22"/>
              </w:rPr>
            </w:pPr>
            <w:r w:rsidRPr="002759AA">
              <w:rPr>
                <w:rFonts w:cs="Times New Roman"/>
                <w:b/>
                <w:sz w:val="22"/>
              </w:rPr>
              <w:t>V</w:t>
            </w:r>
          </w:p>
        </w:tc>
        <w:tc>
          <w:tcPr>
            <w:tcW w:w="1698" w:type="dxa"/>
            <w:vAlign w:val="center"/>
          </w:tcPr>
          <w:p w14:paraId="1FF09B59" w14:textId="77777777" w:rsidR="00AD5697" w:rsidRPr="002759AA" w:rsidRDefault="00AD5697" w:rsidP="00695D45">
            <w:pPr>
              <w:rPr>
                <w:rFonts w:cs="Times New Roman"/>
                <w:b/>
                <w:sz w:val="22"/>
              </w:rPr>
            </w:pPr>
            <w:r w:rsidRPr="002759AA">
              <w:rPr>
                <w:rFonts w:cs="Times New Roman"/>
                <w:b/>
                <w:sz w:val="22"/>
              </w:rPr>
              <w:t>VI</w:t>
            </w:r>
          </w:p>
        </w:tc>
        <w:tc>
          <w:tcPr>
            <w:tcW w:w="1130" w:type="dxa"/>
            <w:shd w:val="clear" w:color="auto" w:fill="FDE9D9" w:themeFill="accent6" w:themeFillTint="33"/>
            <w:vAlign w:val="center"/>
          </w:tcPr>
          <w:p w14:paraId="6C847AD3" w14:textId="77777777" w:rsidR="00AD5697" w:rsidRPr="002759AA" w:rsidRDefault="00AA7D7D" w:rsidP="00695D45">
            <w:pPr>
              <w:rPr>
                <w:rFonts w:cs="Times New Roman"/>
                <w:b/>
                <w:sz w:val="22"/>
              </w:rPr>
            </w:pPr>
            <w:r w:rsidRPr="002759AA">
              <w:rPr>
                <w:rFonts w:cs="Times New Roman"/>
                <w:b/>
                <w:sz w:val="22"/>
              </w:rPr>
              <w:t>VII</w:t>
            </w:r>
          </w:p>
        </w:tc>
      </w:tr>
      <w:tr w:rsidR="0069609D" w:rsidRPr="002759AA" w14:paraId="5A6A3996" w14:textId="77777777" w:rsidTr="00160DC6">
        <w:tc>
          <w:tcPr>
            <w:tcW w:w="756" w:type="dxa"/>
            <w:vAlign w:val="center"/>
          </w:tcPr>
          <w:p w14:paraId="1D9FE4C4" w14:textId="7C666F2D" w:rsidR="0069609D" w:rsidRPr="002759AA" w:rsidRDefault="0069609D" w:rsidP="00695D45">
            <w:pPr>
              <w:rPr>
                <w:rFonts w:cs="Times New Roman"/>
                <w:sz w:val="22"/>
              </w:rPr>
            </w:pPr>
            <w:r>
              <w:rPr>
                <w:rFonts w:cs="Times New Roman"/>
                <w:sz w:val="22"/>
              </w:rPr>
              <w:t>5</w:t>
            </w:r>
            <w:r w:rsidRPr="002759AA">
              <w:rPr>
                <w:rFonts w:cs="Times New Roman"/>
                <w:sz w:val="22"/>
              </w:rPr>
              <w:t>.1.</w:t>
            </w:r>
          </w:p>
        </w:tc>
        <w:tc>
          <w:tcPr>
            <w:tcW w:w="6043" w:type="dxa"/>
            <w:vAlign w:val="center"/>
          </w:tcPr>
          <w:p w14:paraId="1A17EBB4" w14:textId="554E73F8" w:rsidR="0069609D" w:rsidRPr="002759AA" w:rsidRDefault="0069609D" w:rsidP="00695D45">
            <w:pPr>
              <w:rPr>
                <w:rFonts w:cs="Times New Roman"/>
                <w:sz w:val="22"/>
              </w:rPr>
            </w:pPr>
            <w:r w:rsidRPr="002759AA">
              <w:rPr>
                <w:rFonts w:cs="Times New Roman"/>
                <w:sz w:val="22"/>
              </w:rPr>
              <w:t xml:space="preserve">VPS vykdytojos darbuotojų etatai arba jų dalis (pvz., 0,5) praėjusių ataskaitinių metų (vienerių metų prieš ataskaitinius metus) pabaigoje (vnt.) </w:t>
            </w:r>
          </w:p>
        </w:tc>
        <w:tc>
          <w:tcPr>
            <w:tcW w:w="1276" w:type="dxa"/>
            <w:vAlign w:val="center"/>
          </w:tcPr>
          <w:p w14:paraId="22BA0A38" w14:textId="07CC6EB2" w:rsidR="0069609D" w:rsidRPr="002759AA" w:rsidRDefault="0069609D" w:rsidP="00695D45">
            <w:pPr>
              <w:rPr>
                <w:rFonts w:cs="Times New Roman"/>
                <w:b/>
                <w:sz w:val="22"/>
              </w:rPr>
            </w:pPr>
            <w:r>
              <w:rPr>
                <w:rFonts w:cs="Times New Roman"/>
                <w:b/>
                <w:sz w:val="22"/>
              </w:rPr>
              <w:t>0,75</w:t>
            </w:r>
          </w:p>
        </w:tc>
        <w:tc>
          <w:tcPr>
            <w:tcW w:w="1938" w:type="dxa"/>
            <w:vAlign w:val="center"/>
          </w:tcPr>
          <w:p w14:paraId="5626D82A" w14:textId="48BF4847" w:rsidR="0069609D" w:rsidRPr="002759AA" w:rsidRDefault="0069609D" w:rsidP="00695D45">
            <w:pPr>
              <w:rPr>
                <w:rFonts w:cs="Times New Roman"/>
                <w:b/>
                <w:sz w:val="22"/>
              </w:rPr>
            </w:pPr>
            <w:r>
              <w:rPr>
                <w:rFonts w:cs="Times New Roman"/>
                <w:b/>
                <w:sz w:val="22"/>
              </w:rPr>
              <w:t>0,75</w:t>
            </w:r>
          </w:p>
        </w:tc>
        <w:tc>
          <w:tcPr>
            <w:tcW w:w="1896" w:type="dxa"/>
            <w:vAlign w:val="center"/>
          </w:tcPr>
          <w:p w14:paraId="2B3FAA96" w14:textId="6D44ACAC" w:rsidR="0069609D" w:rsidRPr="002759AA" w:rsidRDefault="0069609D" w:rsidP="00695D45">
            <w:pPr>
              <w:rPr>
                <w:rFonts w:cs="Times New Roman"/>
                <w:b/>
                <w:sz w:val="22"/>
              </w:rPr>
            </w:pPr>
            <w:r>
              <w:rPr>
                <w:rFonts w:cs="Times New Roman"/>
                <w:b/>
                <w:sz w:val="22"/>
              </w:rPr>
              <w:t>1,00</w:t>
            </w:r>
          </w:p>
        </w:tc>
        <w:tc>
          <w:tcPr>
            <w:tcW w:w="1698" w:type="dxa"/>
            <w:vAlign w:val="center"/>
          </w:tcPr>
          <w:p w14:paraId="4480027A" w14:textId="7EA13D5D" w:rsidR="0069609D" w:rsidRPr="002759AA" w:rsidRDefault="0069609D" w:rsidP="00695D45">
            <w:pPr>
              <w:rPr>
                <w:rFonts w:cs="Times New Roman"/>
                <w:b/>
                <w:sz w:val="22"/>
              </w:rPr>
            </w:pPr>
            <w:r>
              <w:rPr>
                <w:rFonts w:cs="Times New Roman"/>
                <w:b/>
                <w:sz w:val="22"/>
              </w:rPr>
              <w:t>1,00</w:t>
            </w:r>
          </w:p>
        </w:tc>
        <w:tc>
          <w:tcPr>
            <w:tcW w:w="1130" w:type="dxa"/>
            <w:shd w:val="clear" w:color="auto" w:fill="FDE9D9" w:themeFill="accent6" w:themeFillTint="33"/>
            <w:vAlign w:val="center"/>
          </w:tcPr>
          <w:p w14:paraId="7DEBCED2" w14:textId="0ABC14CC" w:rsidR="0069609D" w:rsidRPr="002759AA" w:rsidRDefault="0069609D" w:rsidP="00695D45">
            <w:pPr>
              <w:rPr>
                <w:rFonts w:cs="Times New Roman"/>
                <w:b/>
                <w:sz w:val="22"/>
              </w:rPr>
            </w:pPr>
            <w:r>
              <w:rPr>
                <w:rFonts w:cs="Times New Roman"/>
                <w:b/>
                <w:sz w:val="22"/>
              </w:rPr>
              <w:t>3,5</w:t>
            </w:r>
          </w:p>
        </w:tc>
      </w:tr>
      <w:tr w:rsidR="0069609D" w:rsidRPr="002759AA" w14:paraId="7BB00025" w14:textId="77777777" w:rsidTr="00160DC6">
        <w:tc>
          <w:tcPr>
            <w:tcW w:w="756" w:type="dxa"/>
            <w:vAlign w:val="center"/>
          </w:tcPr>
          <w:p w14:paraId="38300D87" w14:textId="7C412735" w:rsidR="0069609D" w:rsidRPr="002759AA" w:rsidRDefault="0069609D" w:rsidP="00695D45">
            <w:pPr>
              <w:rPr>
                <w:rFonts w:cs="Times New Roman"/>
                <w:sz w:val="22"/>
              </w:rPr>
            </w:pPr>
            <w:r>
              <w:rPr>
                <w:rFonts w:cs="Times New Roman"/>
                <w:sz w:val="22"/>
              </w:rPr>
              <w:t>5</w:t>
            </w:r>
            <w:r w:rsidRPr="002759AA">
              <w:rPr>
                <w:rFonts w:cs="Times New Roman"/>
                <w:sz w:val="22"/>
              </w:rPr>
              <w:t>.2.</w:t>
            </w:r>
          </w:p>
        </w:tc>
        <w:tc>
          <w:tcPr>
            <w:tcW w:w="6043" w:type="dxa"/>
            <w:vAlign w:val="center"/>
          </w:tcPr>
          <w:p w14:paraId="2683CC4F" w14:textId="77777777" w:rsidR="0069609D" w:rsidRPr="002759AA" w:rsidRDefault="0069609D" w:rsidP="00695D45">
            <w:pPr>
              <w:rPr>
                <w:rFonts w:cs="Times New Roman"/>
                <w:sz w:val="22"/>
              </w:rPr>
            </w:pPr>
            <w:r w:rsidRPr="002759AA">
              <w:rPr>
                <w:rFonts w:cs="Times New Roman"/>
                <w:sz w:val="22"/>
              </w:rPr>
              <w:t>VPS vykdytojos darbuotojų skaičius praėjusių ataskaitinių metų (vienerių metų prieš ataskaitinius metus) pabaigoje (vnt.)</w:t>
            </w:r>
          </w:p>
        </w:tc>
        <w:tc>
          <w:tcPr>
            <w:tcW w:w="1276" w:type="dxa"/>
            <w:vAlign w:val="center"/>
          </w:tcPr>
          <w:p w14:paraId="2941CB7E" w14:textId="6C767AE6" w:rsidR="0069609D" w:rsidRPr="002759AA" w:rsidRDefault="0069609D" w:rsidP="00695D45">
            <w:pPr>
              <w:rPr>
                <w:rFonts w:cs="Times New Roman"/>
                <w:b/>
                <w:sz w:val="22"/>
              </w:rPr>
            </w:pPr>
            <w:r>
              <w:rPr>
                <w:rFonts w:cs="Times New Roman"/>
                <w:b/>
                <w:sz w:val="22"/>
              </w:rPr>
              <w:t>1</w:t>
            </w:r>
          </w:p>
        </w:tc>
        <w:tc>
          <w:tcPr>
            <w:tcW w:w="1938" w:type="dxa"/>
            <w:vAlign w:val="center"/>
          </w:tcPr>
          <w:p w14:paraId="5C285D9D" w14:textId="1855AA84" w:rsidR="0069609D" w:rsidRPr="002759AA" w:rsidRDefault="0069609D" w:rsidP="00695D45">
            <w:pPr>
              <w:rPr>
                <w:rFonts w:cs="Times New Roman"/>
                <w:b/>
                <w:sz w:val="22"/>
              </w:rPr>
            </w:pPr>
            <w:r>
              <w:rPr>
                <w:rFonts w:cs="Times New Roman"/>
                <w:b/>
                <w:sz w:val="22"/>
              </w:rPr>
              <w:t>1</w:t>
            </w:r>
          </w:p>
        </w:tc>
        <w:tc>
          <w:tcPr>
            <w:tcW w:w="1896" w:type="dxa"/>
            <w:vAlign w:val="center"/>
          </w:tcPr>
          <w:p w14:paraId="139C3CC2" w14:textId="297B3F3B" w:rsidR="0069609D" w:rsidRPr="002759AA" w:rsidRDefault="0069609D" w:rsidP="00695D45">
            <w:pPr>
              <w:rPr>
                <w:rFonts w:cs="Times New Roman"/>
                <w:b/>
                <w:sz w:val="22"/>
              </w:rPr>
            </w:pPr>
            <w:r>
              <w:rPr>
                <w:rFonts w:cs="Times New Roman"/>
                <w:b/>
                <w:sz w:val="22"/>
              </w:rPr>
              <w:t>1</w:t>
            </w:r>
          </w:p>
        </w:tc>
        <w:tc>
          <w:tcPr>
            <w:tcW w:w="1698" w:type="dxa"/>
            <w:vAlign w:val="center"/>
          </w:tcPr>
          <w:p w14:paraId="6BD3A774" w14:textId="78357387" w:rsidR="0069609D" w:rsidRPr="002759AA" w:rsidRDefault="0069609D" w:rsidP="00695D45">
            <w:pPr>
              <w:rPr>
                <w:rFonts w:cs="Times New Roman"/>
                <w:b/>
                <w:sz w:val="22"/>
              </w:rPr>
            </w:pPr>
            <w:r>
              <w:rPr>
                <w:rFonts w:cs="Times New Roman"/>
                <w:b/>
                <w:sz w:val="22"/>
              </w:rPr>
              <w:t>4</w:t>
            </w:r>
          </w:p>
        </w:tc>
        <w:tc>
          <w:tcPr>
            <w:tcW w:w="1130" w:type="dxa"/>
            <w:shd w:val="clear" w:color="auto" w:fill="FDE9D9" w:themeFill="accent6" w:themeFillTint="33"/>
            <w:vAlign w:val="center"/>
          </w:tcPr>
          <w:p w14:paraId="31CC0A32" w14:textId="359DEB9E" w:rsidR="0069609D" w:rsidRPr="002759AA" w:rsidRDefault="0069609D" w:rsidP="00695D45">
            <w:pPr>
              <w:rPr>
                <w:rFonts w:cs="Times New Roman"/>
                <w:b/>
                <w:sz w:val="22"/>
              </w:rPr>
            </w:pPr>
            <w:r>
              <w:rPr>
                <w:rFonts w:cs="Times New Roman"/>
                <w:b/>
                <w:sz w:val="22"/>
              </w:rPr>
              <w:t>7</w:t>
            </w:r>
          </w:p>
        </w:tc>
      </w:tr>
      <w:tr w:rsidR="0069609D" w:rsidRPr="002759AA" w14:paraId="09C55259" w14:textId="77777777" w:rsidTr="00160DC6">
        <w:tc>
          <w:tcPr>
            <w:tcW w:w="756" w:type="dxa"/>
            <w:vAlign w:val="center"/>
          </w:tcPr>
          <w:p w14:paraId="2A027F6F" w14:textId="5083A56E" w:rsidR="0069609D" w:rsidRPr="002759AA" w:rsidRDefault="0069609D" w:rsidP="00695D45">
            <w:pPr>
              <w:rPr>
                <w:rFonts w:cs="Times New Roman"/>
                <w:sz w:val="22"/>
              </w:rPr>
            </w:pPr>
            <w:r>
              <w:rPr>
                <w:rFonts w:cs="Times New Roman"/>
                <w:sz w:val="22"/>
              </w:rPr>
              <w:t>5</w:t>
            </w:r>
            <w:r w:rsidRPr="002759AA">
              <w:rPr>
                <w:rFonts w:cs="Times New Roman"/>
                <w:sz w:val="22"/>
              </w:rPr>
              <w:t>.3.</w:t>
            </w:r>
          </w:p>
        </w:tc>
        <w:tc>
          <w:tcPr>
            <w:tcW w:w="6043" w:type="dxa"/>
            <w:vAlign w:val="center"/>
          </w:tcPr>
          <w:p w14:paraId="3CDF7FB2" w14:textId="7DD77285" w:rsidR="0069609D" w:rsidRPr="002759AA" w:rsidRDefault="0069609D" w:rsidP="00695D45">
            <w:pPr>
              <w:rPr>
                <w:rFonts w:cs="Times New Roman"/>
                <w:sz w:val="22"/>
              </w:rPr>
            </w:pPr>
            <w:r w:rsidRPr="002759AA">
              <w:rPr>
                <w:rFonts w:cs="Times New Roman"/>
                <w:sz w:val="22"/>
              </w:rPr>
              <w:t>VPS vykdytojos darbuotojų etatai arba jų dalis (pvz., 0,5) ataskaitiniais metais (vnt.)</w:t>
            </w:r>
          </w:p>
        </w:tc>
        <w:tc>
          <w:tcPr>
            <w:tcW w:w="1276" w:type="dxa"/>
            <w:vAlign w:val="center"/>
          </w:tcPr>
          <w:p w14:paraId="6532963F" w14:textId="05593BCD" w:rsidR="0069609D" w:rsidRPr="002759AA" w:rsidRDefault="0069609D" w:rsidP="00695D45">
            <w:pPr>
              <w:rPr>
                <w:rFonts w:cs="Times New Roman"/>
                <w:b/>
                <w:sz w:val="22"/>
              </w:rPr>
            </w:pPr>
            <w:r>
              <w:rPr>
                <w:rFonts w:cs="Times New Roman"/>
                <w:b/>
                <w:sz w:val="22"/>
              </w:rPr>
              <w:t>0,75</w:t>
            </w:r>
          </w:p>
        </w:tc>
        <w:tc>
          <w:tcPr>
            <w:tcW w:w="1938" w:type="dxa"/>
            <w:vAlign w:val="center"/>
          </w:tcPr>
          <w:p w14:paraId="60BACCC5" w14:textId="46BC7B17" w:rsidR="0069609D" w:rsidRPr="002759AA" w:rsidRDefault="0069609D" w:rsidP="00695D45">
            <w:pPr>
              <w:rPr>
                <w:rFonts w:cs="Times New Roman"/>
                <w:b/>
                <w:sz w:val="22"/>
              </w:rPr>
            </w:pPr>
            <w:r>
              <w:rPr>
                <w:rFonts w:cs="Times New Roman"/>
                <w:b/>
                <w:sz w:val="22"/>
              </w:rPr>
              <w:t>0,75</w:t>
            </w:r>
          </w:p>
        </w:tc>
        <w:tc>
          <w:tcPr>
            <w:tcW w:w="1896" w:type="dxa"/>
            <w:vAlign w:val="center"/>
          </w:tcPr>
          <w:p w14:paraId="794E9241" w14:textId="4924CA4C" w:rsidR="0069609D" w:rsidRPr="002759AA" w:rsidRDefault="0069609D" w:rsidP="00695D45">
            <w:pPr>
              <w:rPr>
                <w:rFonts w:cs="Times New Roman"/>
                <w:b/>
                <w:sz w:val="22"/>
              </w:rPr>
            </w:pPr>
            <w:r>
              <w:rPr>
                <w:rFonts w:cs="Times New Roman"/>
                <w:b/>
                <w:sz w:val="22"/>
              </w:rPr>
              <w:t>1,00</w:t>
            </w:r>
          </w:p>
        </w:tc>
        <w:tc>
          <w:tcPr>
            <w:tcW w:w="1698" w:type="dxa"/>
            <w:vAlign w:val="center"/>
          </w:tcPr>
          <w:p w14:paraId="564DCF02" w14:textId="2D85FB36" w:rsidR="0069609D" w:rsidRPr="002759AA" w:rsidRDefault="0069609D" w:rsidP="00695D45">
            <w:pPr>
              <w:rPr>
                <w:rFonts w:cs="Times New Roman"/>
                <w:b/>
                <w:sz w:val="22"/>
              </w:rPr>
            </w:pPr>
            <w:r>
              <w:rPr>
                <w:rFonts w:cs="Times New Roman"/>
                <w:b/>
                <w:sz w:val="22"/>
              </w:rPr>
              <w:t>0,875</w:t>
            </w:r>
          </w:p>
        </w:tc>
        <w:tc>
          <w:tcPr>
            <w:tcW w:w="1130" w:type="dxa"/>
            <w:shd w:val="clear" w:color="auto" w:fill="FDE9D9" w:themeFill="accent6" w:themeFillTint="33"/>
            <w:vAlign w:val="center"/>
          </w:tcPr>
          <w:p w14:paraId="020B6243" w14:textId="2E1A36F4" w:rsidR="0069609D" w:rsidRPr="002759AA" w:rsidRDefault="0069609D" w:rsidP="00695D45">
            <w:pPr>
              <w:rPr>
                <w:rFonts w:cs="Times New Roman"/>
                <w:b/>
                <w:sz w:val="22"/>
              </w:rPr>
            </w:pPr>
            <w:r>
              <w:rPr>
                <w:rFonts w:cs="Times New Roman"/>
                <w:b/>
                <w:sz w:val="22"/>
              </w:rPr>
              <w:t>3,375</w:t>
            </w:r>
          </w:p>
        </w:tc>
      </w:tr>
      <w:tr w:rsidR="0069609D" w:rsidRPr="002759AA" w14:paraId="17C33140" w14:textId="77777777" w:rsidTr="00160DC6">
        <w:tc>
          <w:tcPr>
            <w:tcW w:w="756" w:type="dxa"/>
            <w:vAlign w:val="center"/>
          </w:tcPr>
          <w:p w14:paraId="71F4E80A" w14:textId="5137A84F" w:rsidR="0069609D" w:rsidRPr="002759AA" w:rsidRDefault="0069609D" w:rsidP="00695D45">
            <w:pPr>
              <w:rPr>
                <w:rFonts w:cs="Times New Roman"/>
                <w:sz w:val="22"/>
              </w:rPr>
            </w:pPr>
            <w:r>
              <w:rPr>
                <w:rFonts w:cs="Times New Roman"/>
                <w:sz w:val="22"/>
              </w:rPr>
              <w:t>5</w:t>
            </w:r>
            <w:r w:rsidRPr="002759AA">
              <w:rPr>
                <w:rFonts w:cs="Times New Roman"/>
                <w:sz w:val="22"/>
              </w:rPr>
              <w:t>.4.</w:t>
            </w:r>
          </w:p>
        </w:tc>
        <w:tc>
          <w:tcPr>
            <w:tcW w:w="6043" w:type="dxa"/>
            <w:vAlign w:val="center"/>
          </w:tcPr>
          <w:p w14:paraId="5B76B1F2" w14:textId="77777777" w:rsidR="0069609D" w:rsidRPr="002759AA" w:rsidRDefault="0069609D" w:rsidP="00695D45">
            <w:pPr>
              <w:rPr>
                <w:rFonts w:cs="Times New Roman"/>
                <w:sz w:val="22"/>
              </w:rPr>
            </w:pPr>
            <w:r w:rsidRPr="002759AA">
              <w:rPr>
                <w:rFonts w:cs="Times New Roman"/>
                <w:sz w:val="22"/>
              </w:rPr>
              <w:t>VPS vykdytojos darbuotojų skaičius ataskaitiniais metais (vnt.)</w:t>
            </w:r>
          </w:p>
        </w:tc>
        <w:tc>
          <w:tcPr>
            <w:tcW w:w="1276" w:type="dxa"/>
            <w:vAlign w:val="center"/>
          </w:tcPr>
          <w:p w14:paraId="7395783D" w14:textId="4B57E2AA" w:rsidR="0069609D" w:rsidRPr="002759AA" w:rsidRDefault="0069609D" w:rsidP="00695D45">
            <w:pPr>
              <w:rPr>
                <w:rFonts w:cs="Times New Roman"/>
                <w:b/>
                <w:sz w:val="22"/>
              </w:rPr>
            </w:pPr>
            <w:r>
              <w:rPr>
                <w:rFonts w:cs="Times New Roman"/>
                <w:b/>
                <w:sz w:val="22"/>
              </w:rPr>
              <w:t>1</w:t>
            </w:r>
          </w:p>
        </w:tc>
        <w:tc>
          <w:tcPr>
            <w:tcW w:w="1938" w:type="dxa"/>
            <w:vAlign w:val="center"/>
          </w:tcPr>
          <w:p w14:paraId="4832A882" w14:textId="47CB0755" w:rsidR="0069609D" w:rsidRPr="002759AA" w:rsidRDefault="0069609D" w:rsidP="00695D45">
            <w:pPr>
              <w:rPr>
                <w:rFonts w:cs="Times New Roman"/>
                <w:b/>
                <w:sz w:val="22"/>
              </w:rPr>
            </w:pPr>
            <w:r>
              <w:rPr>
                <w:rFonts w:cs="Times New Roman"/>
                <w:b/>
                <w:sz w:val="22"/>
              </w:rPr>
              <w:t>1</w:t>
            </w:r>
          </w:p>
        </w:tc>
        <w:tc>
          <w:tcPr>
            <w:tcW w:w="1896" w:type="dxa"/>
            <w:vAlign w:val="center"/>
          </w:tcPr>
          <w:p w14:paraId="5A774FE0" w14:textId="23719124" w:rsidR="0069609D" w:rsidRPr="002759AA" w:rsidRDefault="0069609D" w:rsidP="00695D45">
            <w:pPr>
              <w:rPr>
                <w:rFonts w:cs="Times New Roman"/>
                <w:b/>
                <w:sz w:val="22"/>
              </w:rPr>
            </w:pPr>
            <w:r>
              <w:rPr>
                <w:rFonts w:cs="Times New Roman"/>
                <w:b/>
                <w:sz w:val="22"/>
              </w:rPr>
              <w:t>1</w:t>
            </w:r>
          </w:p>
        </w:tc>
        <w:tc>
          <w:tcPr>
            <w:tcW w:w="1698" w:type="dxa"/>
            <w:vAlign w:val="center"/>
          </w:tcPr>
          <w:p w14:paraId="2E403D9C" w14:textId="080316DE" w:rsidR="0069609D" w:rsidRPr="002759AA" w:rsidRDefault="0069609D" w:rsidP="00695D45">
            <w:pPr>
              <w:rPr>
                <w:rFonts w:cs="Times New Roman"/>
                <w:b/>
                <w:sz w:val="22"/>
              </w:rPr>
            </w:pPr>
            <w:r>
              <w:rPr>
                <w:rFonts w:cs="Times New Roman"/>
                <w:b/>
                <w:sz w:val="22"/>
              </w:rPr>
              <w:t>3</w:t>
            </w:r>
          </w:p>
        </w:tc>
        <w:tc>
          <w:tcPr>
            <w:tcW w:w="1130" w:type="dxa"/>
            <w:shd w:val="clear" w:color="auto" w:fill="FDE9D9" w:themeFill="accent6" w:themeFillTint="33"/>
            <w:vAlign w:val="center"/>
          </w:tcPr>
          <w:p w14:paraId="71885F76" w14:textId="79910ABA" w:rsidR="0069609D" w:rsidRPr="002759AA" w:rsidRDefault="0069609D" w:rsidP="00695D45">
            <w:pPr>
              <w:rPr>
                <w:rFonts w:cs="Times New Roman"/>
                <w:b/>
                <w:sz w:val="22"/>
              </w:rPr>
            </w:pPr>
            <w:r>
              <w:rPr>
                <w:rFonts w:cs="Times New Roman"/>
                <w:b/>
                <w:sz w:val="22"/>
              </w:rPr>
              <w:t>6</w:t>
            </w:r>
          </w:p>
        </w:tc>
      </w:tr>
    </w:tbl>
    <w:p w14:paraId="36450FA2" w14:textId="77777777" w:rsidR="00CD69B9" w:rsidRPr="002759AA" w:rsidRDefault="00CD69B9" w:rsidP="00695D45">
      <w:pPr>
        <w:spacing w:after="0" w:line="240" w:lineRule="auto"/>
        <w:rPr>
          <w:rFonts w:ascii="Times New Roman" w:hAnsi="Times New Roman" w:cs="Times New Roman"/>
          <w:b/>
        </w:rPr>
      </w:pPr>
    </w:p>
    <w:tbl>
      <w:tblPr>
        <w:tblStyle w:val="Lentelstinklelis"/>
        <w:tblW w:w="14737" w:type="dxa"/>
        <w:tblLook w:val="04A0" w:firstRow="1" w:lastRow="0" w:firstColumn="1" w:lastColumn="0" w:noHBand="0" w:noVBand="1"/>
      </w:tblPr>
      <w:tblGrid>
        <w:gridCol w:w="14737"/>
      </w:tblGrid>
      <w:tr w:rsidR="00AE43AA" w:rsidRPr="002759AA" w14:paraId="44A9D3B9" w14:textId="77777777" w:rsidTr="00EC0918">
        <w:tc>
          <w:tcPr>
            <w:tcW w:w="1473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2759A36" w14:textId="46FF69C6" w:rsidR="00AE43AA" w:rsidRPr="002759AA" w:rsidRDefault="002759AA" w:rsidP="00695D45">
            <w:pPr>
              <w:rPr>
                <w:rFonts w:cs="Times New Roman"/>
                <w:b/>
                <w:sz w:val="22"/>
              </w:rPr>
            </w:pPr>
            <w:r>
              <w:rPr>
                <w:rFonts w:cs="Times New Roman"/>
                <w:b/>
                <w:sz w:val="22"/>
              </w:rPr>
              <w:t>I</w:t>
            </w:r>
            <w:r w:rsidR="00AE43AA" w:rsidRPr="002759AA">
              <w:rPr>
                <w:rFonts w:cs="Times New Roman"/>
                <w:b/>
                <w:sz w:val="22"/>
              </w:rPr>
              <w:t>V DALIS. INFORMACIJA APIE LEADER METODO PRINCIPŲ ĮGYVENDINIMĄ</w:t>
            </w:r>
          </w:p>
        </w:tc>
      </w:tr>
    </w:tbl>
    <w:p w14:paraId="422C2C56" w14:textId="77777777" w:rsidR="00AE43AA" w:rsidRPr="002759AA" w:rsidRDefault="00AE43AA" w:rsidP="00695D45">
      <w:pPr>
        <w:spacing w:after="0" w:line="240" w:lineRule="auto"/>
        <w:rPr>
          <w:rFonts w:ascii="Times New Roman" w:hAnsi="Times New Roman" w:cs="Times New Roman"/>
          <w:b/>
        </w:rPr>
      </w:pPr>
    </w:p>
    <w:tbl>
      <w:tblPr>
        <w:tblStyle w:val="Lentelstinklelis"/>
        <w:tblW w:w="14737" w:type="dxa"/>
        <w:tblLook w:val="04A0" w:firstRow="1" w:lastRow="0" w:firstColumn="1" w:lastColumn="0" w:noHBand="0" w:noVBand="1"/>
      </w:tblPr>
      <w:tblGrid>
        <w:gridCol w:w="876"/>
        <w:gridCol w:w="6855"/>
        <w:gridCol w:w="2802"/>
        <w:gridCol w:w="4204"/>
      </w:tblGrid>
      <w:tr w:rsidR="00EB6F65" w:rsidRPr="002759AA" w14:paraId="3ABA68BB" w14:textId="77777777" w:rsidTr="00CF6E39">
        <w:tc>
          <w:tcPr>
            <w:tcW w:w="876" w:type="dxa"/>
            <w:shd w:val="clear" w:color="auto" w:fill="FBD4B4" w:themeFill="accent6" w:themeFillTint="66"/>
            <w:vAlign w:val="center"/>
          </w:tcPr>
          <w:p w14:paraId="33ADA7B3" w14:textId="096F6DF1" w:rsidR="00EB6F65" w:rsidRPr="002759AA" w:rsidRDefault="002759AA" w:rsidP="00695D45">
            <w:pPr>
              <w:rPr>
                <w:rFonts w:cs="Times New Roman"/>
                <w:b/>
                <w:sz w:val="22"/>
              </w:rPr>
            </w:pPr>
            <w:r>
              <w:rPr>
                <w:rFonts w:cs="Times New Roman"/>
                <w:b/>
                <w:sz w:val="22"/>
              </w:rPr>
              <w:t>6</w:t>
            </w:r>
            <w:r w:rsidR="00EB6F65" w:rsidRPr="002759AA">
              <w:rPr>
                <w:rFonts w:cs="Times New Roman"/>
                <w:b/>
                <w:sz w:val="22"/>
              </w:rPr>
              <w:t>.</w:t>
            </w:r>
          </w:p>
        </w:tc>
        <w:tc>
          <w:tcPr>
            <w:tcW w:w="13861" w:type="dxa"/>
            <w:gridSpan w:val="3"/>
            <w:shd w:val="clear" w:color="auto" w:fill="FBD4B4" w:themeFill="accent6" w:themeFillTint="66"/>
            <w:vAlign w:val="center"/>
          </w:tcPr>
          <w:p w14:paraId="28074A4E" w14:textId="77777777" w:rsidR="00EB6F65" w:rsidRPr="002759AA" w:rsidRDefault="002905F8" w:rsidP="00695D45">
            <w:pPr>
              <w:rPr>
                <w:rFonts w:cs="Times New Roman"/>
                <w:b/>
                <w:sz w:val="22"/>
              </w:rPr>
            </w:pPr>
            <w:r w:rsidRPr="002759AA">
              <w:rPr>
                <w:rFonts w:cs="Times New Roman"/>
                <w:b/>
                <w:sz w:val="22"/>
              </w:rPr>
              <w:t>LEADER METODO PRINCIPŲ ĮGYVENDINIMAS</w:t>
            </w:r>
          </w:p>
        </w:tc>
      </w:tr>
      <w:tr w:rsidR="00DB1BEF" w:rsidRPr="002759AA" w14:paraId="014BDDA3" w14:textId="77777777" w:rsidTr="00CF6E39">
        <w:tc>
          <w:tcPr>
            <w:tcW w:w="876" w:type="dxa"/>
            <w:shd w:val="clear" w:color="auto" w:fill="FDE9D9" w:themeFill="accent6" w:themeFillTint="33"/>
            <w:vAlign w:val="center"/>
          </w:tcPr>
          <w:p w14:paraId="1C5091F9" w14:textId="77777777" w:rsidR="00DB1BEF" w:rsidRPr="002759AA" w:rsidRDefault="00DB1BEF" w:rsidP="00695D45">
            <w:pPr>
              <w:rPr>
                <w:rFonts w:cs="Times New Roman"/>
                <w:b/>
                <w:sz w:val="22"/>
              </w:rPr>
            </w:pPr>
            <w:r w:rsidRPr="002759AA">
              <w:rPr>
                <w:rFonts w:cs="Times New Roman"/>
                <w:b/>
                <w:sz w:val="22"/>
              </w:rPr>
              <w:t>Eil. Nr.</w:t>
            </w:r>
          </w:p>
        </w:tc>
        <w:tc>
          <w:tcPr>
            <w:tcW w:w="6855" w:type="dxa"/>
            <w:shd w:val="clear" w:color="auto" w:fill="FDE9D9" w:themeFill="accent6" w:themeFillTint="33"/>
            <w:vAlign w:val="center"/>
          </w:tcPr>
          <w:p w14:paraId="59FCAE3C" w14:textId="77777777" w:rsidR="00DB1BEF" w:rsidRPr="002759AA" w:rsidRDefault="00DB1BEF" w:rsidP="00695D45">
            <w:pPr>
              <w:rPr>
                <w:rFonts w:cs="Times New Roman"/>
                <w:b/>
                <w:sz w:val="22"/>
              </w:rPr>
            </w:pPr>
            <w:r w:rsidRPr="002759AA">
              <w:rPr>
                <w:rFonts w:cs="Times New Roman"/>
                <w:b/>
                <w:sz w:val="22"/>
              </w:rPr>
              <w:t>Ataskaitiniais metais įgyvendinti veiksmai</w:t>
            </w:r>
          </w:p>
        </w:tc>
        <w:tc>
          <w:tcPr>
            <w:tcW w:w="2802" w:type="dxa"/>
            <w:shd w:val="clear" w:color="auto" w:fill="FDE9D9" w:themeFill="accent6" w:themeFillTint="33"/>
            <w:vAlign w:val="center"/>
          </w:tcPr>
          <w:p w14:paraId="4DB51727" w14:textId="77777777" w:rsidR="00DB1BEF" w:rsidRPr="002759AA" w:rsidRDefault="00DB1BEF" w:rsidP="00695D45">
            <w:pPr>
              <w:rPr>
                <w:rFonts w:cs="Times New Roman"/>
                <w:b/>
                <w:sz w:val="22"/>
              </w:rPr>
            </w:pPr>
            <w:r w:rsidRPr="002759AA">
              <w:rPr>
                <w:rFonts w:cs="Times New Roman"/>
                <w:b/>
                <w:sz w:val="22"/>
              </w:rPr>
              <w:t>Datos</w:t>
            </w:r>
          </w:p>
          <w:p w14:paraId="37460777" w14:textId="77777777" w:rsidR="00DB1BEF" w:rsidRPr="002759AA" w:rsidRDefault="00DB1BEF" w:rsidP="00695D45">
            <w:pPr>
              <w:rPr>
                <w:rFonts w:cs="Times New Roman"/>
                <w:sz w:val="22"/>
              </w:rPr>
            </w:pPr>
            <w:r w:rsidRPr="002759AA">
              <w:rPr>
                <w:rFonts w:cs="Times New Roman"/>
                <w:i/>
                <w:sz w:val="22"/>
              </w:rPr>
              <w:t>Nuo kada iki kada buvo vykdoma</w:t>
            </w:r>
          </w:p>
        </w:tc>
        <w:tc>
          <w:tcPr>
            <w:tcW w:w="4204" w:type="dxa"/>
            <w:shd w:val="clear" w:color="auto" w:fill="FDE9D9" w:themeFill="accent6" w:themeFillTint="33"/>
            <w:vAlign w:val="center"/>
          </w:tcPr>
          <w:p w14:paraId="149920F9" w14:textId="77777777" w:rsidR="00DB1BEF" w:rsidRPr="002759AA" w:rsidRDefault="00DB1BEF" w:rsidP="00695D45">
            <w:pPr>
              <w:rPr>
                <w:rFonts w:cs="Times New Roman"/>
                <w:b/>
                <w:sz w:val="22"/>
              </w:rPr>
            </w:pPr>
            <w:r w:rsidRPr="002759AA">
              <w:rPr>
                <w:rFonts w:cs="Times New Roman"/>
                <w:b/>
                <w:sz w:val="22"/>
              </w:rPr>
              <w:t>Sąsaja su VPS nuostatomis</w:t>
            </w:r>
          </w:p>
          <w:p w14:paraId="5192A189" w14:textId="77777777" w:rsidR="00DB1BEF" w:rsidRPr="002759AA" w:rsidRDefault="00DB1BEF" w:rsidP="00695D45">
            <w:pPr>
              <w:rPr>
                <w:rFonts w:cs="Times New Roman"/>
                <w:i/>
                <w:sz w:val="22"/>
              </w:rPr>
            </w:pPr>
            <w:r w:rsidRPr="002759AA">
              <w:rPr>
                <w:rFonts w:cs="Times New Roman"/>
                <w:i/>
                <w:sz w:val="22"/>
              </w:rPr>
              <w:t>Nurodykite pagrindinius VPS 8 dalies teiginius, kuriuos įgyvendinote ataskaitiniais metais</w:t>
            </w:r>
          </w:p>
        </w:tc>
      </w:tr>
      <w:tr w:rsidR="00DB1BEF" w:rsidRPr="002759AA" w14:paraId="6CFF7EE9" w14:textId="77777777" w:rsidTr="00CF6E39">
        <w:tc>
          <w:tcPr>
            <w:tcW w:w="876" w:type="dxa"/>
            <w:vAlign w:val="center"/>
          </w:tcPr>
          <w:p w14:paraId="56827A06" w14:textId="77777777" w:rsidR="00DB1BEF" w:rsidRPr="002759AA" w:rsidRDefault="00DB1BEF" w:rsidP="00695D45">
            <w:pPr>
              <w:rPr>
                <w:rFonts w:cs="Times New Roman"/>
                <w:b/>
                <w:sz w:val="22"/>
              </w:rPr>
            </w:pPr>
            <w:r w:rsidRPr="002759AA">
              <w:rPr>
                <w:rFonts w:cs="Times New Roman"/>
                <w:b/>
                <w:sz w:val="22"/>
              </w:rPr>
              <w:t>I</w:t>
            </w:r>
          </w:p>
        </w:tc>
        <w:tc>
          <w:tcPr>
            <w:tcW w:w="6855" w:type="dxa"/>
            <w:vAlign w:val="center"/>
          </w:tcPr>
          <w:p w14:paraId="669020C7" w14:textId="77777777" w:rsidR="00DB1BEF" w:rsidRPr="002759AA" w:rsidRDefault="00DB1BEF" w:rsidP="00695D45">
            <w:pPr>
              <w:rPr>
                <w:rFonts w:cs="Times New Roman"/>
                <w:b/>
                <w:sz w:val="22"/>
              </w:rPr>
            </w:pPr>
            <w:r w:rsidRPr="002759AA">
              <w:rPr>
                <w:rFonts w:cs="Times New Roman"/>
                <w:b/>
                <w:sz w:val="22"/>
              </w:rPr>
              <w:t>II</w:t>
            </w:r>
          </w:p>
        </w:tc>
        <w:tc>
          <w:tcPr>
            <w:tcW w:w="2802" w:type="dxa"/>
            <w:vAlign w:val="center"/>
          </w:tcPr>
          <w:p w14:paraId="42466D7A" w14:textId="77777777" w:rsidR="00DB1BEF" w:rsidRPr="002759AA" w:rsidRDefault="00DB1BEF" w:rsidP="00695D45">
            <w:pPr>
              <w:rPr>
                <w:rFonts w:cs="Times New Roman"/>
                <w:b/>
                <w:sz w:val="22"/>
              </w:rPr>
            </w:pPr>
            <w:r w:rsidRPr="002759AA">
              <w:rPr>
                <w:rFonts w:cs="Times New Roman"/>
                <w:b/>
                <w:sz w:val="22"/>
              </w:rPr>
              <w:t>III</w:t>
            </w:r>
          </w:p>
        </w:tc>
        <w:tc>
          <w:tcPr>
            <w:tcW w:w="4204" w:type="dxa"/>
            <w:vAlign w:val="center"/>
          </w:tcPr>
          <w:p w14:paraId="22E2AC7A" w14:textId="77777777" w:rsidR="00DB1BEF" w:rsidRPr="002759AA" w:rsidRDefault="00DB1BEF" w:rsidP="00695D45">
            <w:pPr>
              <w:rPr>
                <w:rFonts w:cs="Times New Roman"/>
                <w:b/>
                <w:sz w:val="22"/>
              </w:rPr>
            </w:pPr>
            <w:r w:rsidRPr="002759AA">
              <w:rPr>
                <w:rFonts w:cs="Times New Roman"/>
                <w:b/>
                <w:sz w:val="22"/>
              </w:rPr>
              <w:t>IV</w:t>
            </w:r>
          </w:p>
        </w:tc>
      </w:tr>
      <w:tr w:rsidR="00DB1BEF" w:rsidRPr="002759AA" w14:paraId="133A95B9" w14:textId="77777777" w:rsidTr="00CF6E39">
        <w:tc>
          <w:tcPr>
            <w:tcW w:w="876" w:type="dxa"/>
            <w:shd w:val="clear" w:color="auto" w:fill="FDE9D9" w:themeFill="accent6" w:themeFillTint="33"/>
            <w:vAlign w:val="center"/>
          </w:tcPr>
          <w:p w14:paraId="20B4B27F" w14:textId="387DAEF5" w:rsidR="00DB1BEF" w:rsidRPr="002759AA" w:rsidRDefault="002759AA" w:rsidP="00695D45">
            <w:pPr>
              <w:rPr>
                <w:rFonts w:cs="Times New Roman"/>
                <w:b/>
                <w:sz w:val="22"/>
              </w:rPr>
            </w:pPr>
            <w:r>
              <w:rPr>
                <w:rFonts w:cs="Times New Roman"/>
                <w:b/>
                <w:sz w:val="22"/>
              </w:rPr>
              <w:t>6</w:t>
            </w:r>
            <w:r w:rsidR="00DB1BEF" w:rsidRPr="002759AA">
              <w:rPr>
                <w:rFonts w:cs="Times New Roman"/>
                <w:b/>
                <w:sz w:val="22"/>
              </w:rPr>
              <w:t>.1.</w:t>
            </w:r>
          </w:p>
        </w:tc>
        <w:tc>
          <w:tcPr>
            <w:tcW w:w="13861" w:type="dxa"/>
            <w:gridSpan w:val="3"/>
            <w:shd w:val="clear" w:color="auto" w:fill="FDE9D9" w:themeFill="accent6" w:themeFillTint="33"/>
            <w:vAlign w:val="center"/>
          </w:tcPr>
          <w:p w14:paraId="4F3083BC" w14:textId="77777777" w:rsidR="00DB1BEF" w:rsidRPr="002759AA" w:rsidRDefault="00DB1BEF" w:rsidP="00695D45">
            <w:pPr>
              <w:rPr>
                <w:rFonts w:cs="Times New Roman"/>
                <w:b/>
                <w:sz w:val="22"/>
              </w:rPr>
            </w:pPr>
            <w:r w:rsidRPr="002759AA">
              <w:rPr>
                <w:rFonts w:cs="Times New Roman"/>
                <w:b/>
                <w:sz w:val="22"/>
              </w:rPr>
              <w:t>Teritorinis principas</w:t>
            </w:r>
          </w:p>
        </w:tc>
      </w:tr>
      <w:tr w:rsidR="00DB1BEF" w:rsidRPr="002759AA" w14:paraId="6746228A" w14:textId="77777777" w:rsidTr="00CF6E39">
        <w:tc>
          <w:tcPr>
            <w:tcW w:w="876" w:type="dxa"/>
            <w:vAlign w:val="center"/>
          </w:tcPr>
          <w:p w14:paraId="498E8631" w14:textId="763CC758" w:rsidR="00DB1BEF" w:rsidRPr="002759AA" w:rsidRDefault="002759AA" w:rsidP="00695D45">
            <w:pPr>
              <w:rPr>
                <w:rFonts w:cs="Times New Roman"/>
                <w:sz w:val="22"/>
              </w:rPr>
            </w:pPr>
            <w:r>
              <w:rPr>
                <w:rFonts w:cs="Times New Roman"/>
                <w:sz w:val="22"/>
              </w:rPr>
              <w:t>6</w:t>
            </w:r>
            <w:r w:rsidR="00DB1BEF" w:rsidRPr="002759AA">
              <w:rPr>
                <w:rFonts w:cs="Times New Roman"/>
                <w:sz w:val="22"/>
              </w:rPr>
              <w:t>.1.1.</w:t>
            </w:r>
          </w:p>
        </w:tc>
        <w:tc>
          <w:tcPr>
            <w:tcW w:w="6855" w:type="dxa"/>
            <w:vAlign w:val="center"/>
          </w:tcPr>
          <w:p w14:paraId="67A8ECAE" w14:textId="77777777" w:rsidR="000E6680" w:rsidRPr="000E6680" w:rsidRDefault="000E6680" w:rsidP="000E6680">
            <w:pPr>
              <w:rPr>
                <w:rFonts w:cs="Times New Roman"/>
                <w:sz w:val="22"/>
              </w:rPr>
            </w:pPr>
            <w:r w:rsidRPr="000E6680">
              <w:rPr>
                <w:rFonts w:cs="Times New Roman"/>
                <w:sz w:val="22"/>
              </w:rPr>
              <w:t>Projektai „Susitelkti ir kurti“ bei „Susitelkti ir kurti 2“ – kūrybiškumo, dėmesio ir lyderystės skatinimas Alytaus rajone</w:t>
            </w:r>
          </w:p>
          <w:p w14:paraId="72C189E5" w14:textId="56241CE0" w:rsidR="000E6680" w:rsidRPr="000E6680" w:rsidRDefault="000E6680" w:rsidP="000E6680">
            <w:pPr>
              <w:rPr>
                <w:rFonts w:cs="Times New Roman"/>
                <w:sz w:val="22"/>
              </w:rPr>
            </w:pPr>
            <w:r w:rsidRPr="000E6680">
              <w:rPr>
                <w:rFonts w:cs="Times New Roman"/>
                <w:sz w:val="22"/>
              </w:rPr>
              <w:t>Projektai „Susitelkti ir kurti“ bei „Susitelkti ir kurti 2“ yra svarbios iniciatyvos, skirtos Alytaus rajono bendruomenių lyderių motyvacijos, kūrybiškumo ir lyderystės įgūdžių ugdymui.</w:t>
            </w:r>
          </w:p>
          <w:p w14:paraId="05D3F966" w14:textId="77777777" w:rsidR="000E6680" w:rsidRPr="000E6680" w:rsidRDefault="000E6680" w:rsidP="000E6680">
            <w:pPr>
              <w:rPr>
                <w:rFonts w:cs="Times New Roman"/>
                <w:sz w:val="22"/>
              </w:rPr>
            </w:pPr>
            <w:r w:rsidRPr="000E6680">
              <w:rPr>
                <w:rFonts w:cs="Times New Roman"/>
                <w:sz w:val="22"/>
              </w:rPr>
              <w:t>Šių projektų tikslas – padėti Alytaus rajono  vietos veiklos grupės narių  – bendruomeninių organizacijų lyderiams įgyti reikalingų įgūdžių, patirties, žinių, siekiant patobulinti savo veiklas ir   paskatinti  savo bendruomenių narių aktyvumą.</w:t>
            </w:r>
          </w:p>
          <w:p w14:paraId="3013846A" w14:textId="7425C4D4" w:rsidR="000E6680" w:rsidRPr="000E6680" w:rsidRDefault="000E6680" w:rsidP="000E6680">
            <w:pPr>
              <w:rPr>
                <w:rFonts w:cs="Times New Roman"/>
                <w:sz w:val="22"/>
              </w:rPr>
            </w:pPr>
            <w:r w:rsidRPr="000E6680">
              <w:rPr>
                <w:rFonts w:cs="Times New Roman"/>
                <w:sz w:val="22"/>
              </w:rPr>
              <w:t xml:space="preserve">Projektų metu buvo suformuota 35 Alytaus rajono vietos veiklos grupės bendruomenių motyvatorių ir mentorių komanda. Ši komanda  projektų </w:t>
            </w:r>
            <w:r w:rsidRPr="000E6680">
              <w:rPr>
                <w:rFonts w:cs="Times New Roman"/>
                <w:sz w:val="22"/>
              </w:rPr>
              <w:lastRenderedPageBreak/>
              <w:t>metu gavo inspiraciją  skatinti savo bendruomenių narius būti aktyvesniais, labiau įsitraukusiais. Mobilaus  renginio  metu taip pat  buvo motyvuojama dalyvauti  Alytaus rajono VVG  teritorijos sumanių kaimų strategijos kūrime  bei raginama  motyvuoti  savo bendruomenių narius siekti aukštesnių organizacijų tikslų.</w:t>
            </w:r>
          </w:p>
          <w:p w14:paraId="77CB9F7C" w14:textId="77777777" w:rsidR="000E6680" w:rsidRPr="000E6680" w:rsidRDefault="000E6680" w:rsidP="000E6680">
            <w:pPr>
              <w:rPr>
                <w:rFonts w:cs="Times New Roman"/>
                <w:sz w:val="22"/>
              </w:rPr>
            </w:pPr>
            <w:r w:rsidRPr="000E6680">
              <w:rPr>
                <w:rFonts w:cs="Times New Roman"/>
                <w:sz w:val="22"/>
              </w:rPr>
              <w:t>Įvykdytas mobilus patirtinis  seminaras „Pavyzdžiai įkvepia“, kurio metu dalyviai susitiko su inovatyviais ir drąsiai mąstančiais  ir bendruomeninius bei socialinius verslus  įgyvendinančiais Eičių (Tauragės r.), Pagramančio (Tauragės r.), Darbėnų Asociacijos „Tekstilės kelias“ (Kretingos r.) bendruomenių  vadovais ir bendruomenių žmonėmis.</w:t>
            </w:r>
          </w:p>
          <w:p w14:paraId="7BBED12D" w14:textId="0BA8647F" w:rsidR="00202213" w:rsidRPr="002759AA" w:rsidRDefault="00202213" w:rsidP="000E6680">
            <w:pPr>
              <w:rPr>
                <w:rFonts w:cs="Times New Roman"/>
                <w:sz w:val="22"/>
              </w:rPr>
            </w:pPr>
            <w:hyperlink r:id="rId29" w:history="1">
              <w:r w:rsidRPr="00A1592E">
                <w:rPr>
                  <w:rStyle w:val="Hipersaitas"/>
                  <w:rFonts w:cs="Times New Roman"/>
                </w:rPr>
                <w:t>https://alytausrvvg.lt/projektai-susitelkti-ir-kurti-bei-susitelkti-ir-kurti-2-kurybiskumo-demesio-ir-lyderystes-skatinimas-alytaus-rajone/</w:t>
              </w:r>
            </w:hyperlink>
            <w:r>
              <w:rPr>
                <w:rFonts w:cs="Times New Roman"/>
                <w:sz w:val="22"/>
              </w:rPr>
              <w:t xml:space="preserve"> </w:t>
            </w:r>
            <w:r w:rsidR="000E6680" w:rsidRPr="000E6680">
              <w:rPr>
                <w:rFonts w:cs="Times New Roman"/>
                <w:sz w:val="22"/>
              </w:rPr>
              <w:t xml:space="preserve">  </w:t>
            </w:r>
            <w:r>
              <w:rPr>
                <w:rFonts w:cs="Times New Roman"/>
                <w:sz w:val="22"/>
              </w:rPr>
              <w:t xml:space="preserve"> </w:t>
            </w:r>
            <w:r w:rsidR="000E6680" w:rsidRPr="000E6680">
              <w:rPr>
                <w:rFonts w:cs="Times New Roman"/>
                <w:sz w:val="22"/>
              </w:rPr>
              <w:t xml:space="preserve"> </w:t>
            </w:r>
          </w:p>
        </w:tc>
        <w:tc>
          <w:tcPr>
            <w:tcW w:w="2802" w:type="dxa"/>
            <w:vAlign w:val="center"/>
          </w:tcPr>
          <w:p w14:paraId="626BA135" w14:textId="67FCF372" w:rsidR="00DB1BEF" w:rsidRPr="002759AA" w:rsidRDefault="000E6680" w:rsidP="00695D45">
            <w:pPr>
              <w:rPr>
                <w:rFonts w:cs="Times New Roman"/>
                <w:sz w:val="22"/>
              </w:rPr>
            </w:pPr>
            <w:r w:rsidRPr="000E6680">
              <w:rPr>
                <w:rFonts w:cs="Times New Roman"/>
                <w:sz w:val="22"/>
              </w:rPr>
              <w:lastRenderedPageBreak/>
              <w:t xml:space="preserve">2024 06 17 </w:t>
            </w:r>
            <w:r>
              <w:rPr>
                <w:rFonts w:cs="Times New Roman"/>
                <w:sz w:val="22"/>
              </w:rPr>
              <w:t>–</w:t>
            </w:r>
            <w:r w:rsidRPr="000E6680">
              <w:rPr>
                <w:rFonts w:cs="Times New Roman"/>
                <w:sz w:val="22"/>
              </w:rPr>
              <w:t xml:space="preserve"> 19</w:t>
            </w:r>
            <w:r>
              <w:rPr>
                <w:rFonts w:cs="Times New Roman"/>
                <w:sz w:val="22"/>
              </w:rPr>
              <w:t xml:space="preserve">  </w:t>
            </w:r>
          </w:p>
        </w:tc>
        <w:tc>
          <w:tcPr>
            <w:tcW w:w="4204" w:type="dxa"/>
            <w:vAlign w:val="center"/>
          </w:tcPr>
          <w:p w14:paraId="67001BC3" w14:textId="37A89C19" w:rsidR="000E6680" w:rsidRPr="000E6680" w:rsidRDefault="00EF7663" w:rsidP="000E6680">
            <w:pPr>
              <w:rPr>
                <w:rFonts w:cs="Times New Roman"/>
                <w:i/>
                <w:iCs/>
                <w:sz w:val="22"/>
              </w:rPr>
            </w:pPr>
            <w:r>
              <w:rPr>
                <w:rFonts w:cs="Times New Roman"/>
                <w:i/>
                <w:iCs/>
                <w:sz w:val="22"/>
              </w:rPr>
              <w:t>8.1.2.</w:t>
            </w:r>
            <w:r w:rsidR="000E6680" w:rsidRPr="000E6680">
              <w:rPr>
                <w:rFonts w:cs="Times New Roman"/>
                <w:i/>
                <w:iCs/>
                <w:sz w:val="22"/>
              </w:rPr>
              <w:t>Įgyvendinant VPS bus laikomasi teritorinio principo, kuriuo bus siekiama:</w:t>
            </w:r>
          </w:p>
          <w:p w14:paraId="561463D1" w14:textId="0A35EEDF" w:rsidR="00DB1BEF" w:rsidRPr="002759AA" w:rsidRDefault="000E6680" w:rsidP="000E6680">
            <w:pPr>
              <w:rPr>
                <w:rFonts w:cs="Times New Roman"/>
                <w:sz w:val="22"/>
              </w:rPr>
            </w:pPr>
            <w:r w:rsidRPr="000E6680">
              <w:rPr>
                <w:rFonts w:cs="Times New Roman"/>
                <w:sz w:val="22"/>
              </w:rPr>
              <w:t xml:space="preserve">- užtikrinti vietos išteklių tinkamą panaudojimą, vietos interesų grupių bendradarbiavimą ir veikimą kartu užtikrinant integruotą VVG teritorijos plėtrą, todėl bus skatinamas bendradarbiavimas, tinklaveika, plėtojamos vietos iniciatyvos, diegiamos inovacijas. Kaimo plėtros veikėjų bendradarbiavimas, tinklų kūrimas svarbus vietos ekonomikos užtikrinimui visoje VVG </w:t>
            </w:r>
            <w:r w:rsidRPr="000E6680">
              <w:rPr>
                <w:rFonts w:cs="Times New Roman"/>
                <w:sz w:val="22"/>
              </w:rPr>
              <w:lastRenderedPageBreak/>
              <w:t>teritorijoje. Skatinant kolektyvinį projektų įgyvendinimą, horizontalų ir vertikalų kaimo plėtros dalyvių bendradarbiavimą, jungtines iniciatyvas, bus siekiama užtikrinti nuoseklų ekonomikos bei kaimo vietovių vystymąsi ir įgyvendinamų veiklų naudą platesniam kaimo plėtros dalyvių ratui visoje VVG teritorijoje. Vienas iš svarbių bendradarbiavimo ir tinklaveikos VVG teritorijoje siekių - glaudžiau susieti mokslinius tyrimus ir praktinius kaimo plėtros sprendimus;</w:t>
            </w:r>
          </w:p>
        </w:tc>
      </w:tr>
      <w:tr w:rsidR="00DB1BEF" w:rsidRPr="002759AA" w14:paraId="1789504D" w14:textId="77777777" w:rsidTr="00CF6E39">
        <w:tc>
          <w:tcPr>
            <w:tcW w:w="876" w:type="dxa"/>
            <w:shd w:val="clear" w:color="auto" w:fill="FDE9D9" w:themeFill="accent6" w:themeFillTint="33"/>
            <w:vAlign w:val="center"/>
          </w:tcPr>
          <w:p w14:paraId="0C816CED" w14:textId="03998153" w:rsidR="00DB1BEF" w:rsidRPr="002759AA" w:rsidRDefault="002759AA" w:rsidP="00695D45">
            <w:pPr>
              <w:rPr>
                <w:rFonts w:cs="Times New Roman"/>
                <w:b/>
                <w:sz w:val="22"/>
              </w:rPr>
            </w:pPr>
            <w:r>
              <w:rPr>
                <w:rFonts w:cs="Times New Roman"/>
                <w:b/>
                <w:sz w:val="22"/>
              </w:rPr>
              <w:lastRenderedPageBreak/>
              <w:t>6</w:t>
            </w:r>
            <w:r w:rsidR="00DB1BEF" w:rsidRPr="002759AA">
              <w:rPr>
                <w:rFonts w:cs="Times New Roman"/>
                <w:b/>
                <w:sz w:val="22"/>
              </w:rPr>
              <w:t>.2.</w:t>
            </w:r>
          </w:p>
        </w:tc>
        <w:tc>
          <w:tcPr>
            <w:tcW w:w="13861" w:type="dxa"/>
            <w:gridSpan w:val="3"/>
            <w:shd w:val="clear" w:color="auto" w:fill="FDE9D9" w:themeFill="accent6" w:themeFillTint="33"/>
            <w:vAlign w:val="center"/>
          </w:tcPr>
          <w:p w14:paraId="5C3C7CB7" w14:textId="77777777" w:rsidR="00DB1BEF" w:rsidRPr="002759AA" w:rsidRDefault="00DB1BEF" w:rsidP="00695D45">
            <w:pPr>
              <w:rPr>
                <w:rFonts w:cs="Times New Roman"/>
                <w:b/>
                <w:sz w:val="22"/>
              </w:rPr>
            </w:pPr>
            <w:r w:rsidRPr="002759AA">
              <w:rPr>
                <w:rFonts w:cs="Times New Roman"/>
                <w:b/>
                <w:sz w:val="22"/>
              </w:rPr>
              <w:t>„Iš apačios į viršų“ principas</w:t>
            </w:r>
          </w:p>
        </w:tc>
      </w:tr>
      <w:tr w:rsidR="0030269B" w:rsidRPr="002759AA" w14:paraId="693975FD" w14:textId="77777777" w:rsidTr="00CF6E39">
        <w:tc>
          <w:tcPr>
            <w:tcW w:w="876" w:type="dxa"/>
            <w:vAlign w:val="center"/>
          </w:tcPr>
          <w:p w14:paraId="463C756E" w14:textId="19B1C2EB" w:rsidR="0030269B" w:rsidRDefault="0030269B" w:rsidP="00695D45">
            <w:pPr>
              <w:rPr>
                <w:rFonts w:cs="Times New Roman"/>
              </w:rPr>
            </w:pPr>
            <w:r w:rsidRPr="0030269B">
              <w:rPr>
                <w:rFonts w:cs="Times New Roman"/>
              </w:rPr>
              <w:t>6.2.1.</w:t>
            </w:r>
          </w:p>
        </w:tc>
        <w:tc>
          <w:tcPr>
            <w:tcW w:w="6855" w:type="dxa"/>
            <w:vAlign w:val="center"/>
          </w:tcPr>
          <w:p w14:paraId="1D95E325" w14:textId="77777777" w:rsidR="0030269B" w:rsidRPr="0030269B" w:rsidRDefault="0030269B" w:rsidP="0030269B">
            <w:pPr>
              <w:rPr>
                <w:rFonts w:cs="Times New Roman"/>
              </w:rPr>
            </w:pPr>
            <w:r w:rsidRPr="0030269B">
              <w:rPr>
                <w:rFonts w:cs="Times New Roman"/>
              </w:rPr>
              <w:t>VVG visuotiniame  narių susirinkimo  Nr. 23 svarstytas klausimas „Dėl Alytaus rajono vietos veiklos grupės vietos plėtros  strategijos ataskaitos 2023 m. bei Alytaus rajono vietos veiklos grupės ataskaitos už 2023 m. tvirtinimo“.</w:t>
            </w:r>
          </w:p>
          <w:p w14:paraId="1871D109" w14:textId="316419F6" w:rsidR="0030269B" w:rsidRPr="0030269B" w:rsidRDefault="0030269B" w:rsidP="0030269B">
            <w:pPr>
              <w:rPr>
                <w:rFonts w:cs="Times New Roman"/>
              </w:rPr>
            </w:pPr>
            <w:hyperlink r:id="rId30" w:history="1">
              <w:r w:rsidRPr="00A1592E">
                <w:rPr>
                  <w:rStyle w:val="Hipersaitas"/>
                  <w:rFonts w:cs="Times New Roman"/>
                </w:rPr>
                <w:t>https://alytausrvvg.lt/visuotiniu-susirinkimu-protokolai/</w:t>
              </w:r>
            </w:hyperlink>
            <w:r>
              <w:rPr>
                <w:rFonts w:cs="Times New Roman"/>
              </w:rPr>
              <w:t xml:space="preserve"> </w:t>
            </w:r>
          </w:p>
        </w:tc>
        <w:tc>
          <w:tcPr>
            <w:tcW w:w="2802" w:type="dxa"/>
            <w:vAlign w:val="center"/>
          </w:tcPr>
          <w:p w14:paraId="616CF21A" w14:textId="77777777" w:rsidR="0030269B" w:rsidRPr="0030269B" w:rsidRDefault="0030269B" w:rsidP="00695D45">
            <w:pPr>
              <w:rPr>
                <w:rFonts w:cs="Times New Roman"/>
              </w:rPr>
            </w:pPr>
          </w:p>
        </w:tc>
        <w:tc>
          <w:tcPr>
            <w:tcW w:w="4204" w:type="dxa"/>
            <w:vAlign w:val="center"/>
          </w:tcPr>
          <w:p w14:paraId="2B90B340" w14:textId="609B824A" w:rsidR="0030269B" w:rsidRPr="002759AA" w:rsidRDefault="00B36D5C" w:rsidP="00695D45">
            <w:pPr>
              <w:rPr>
                <w:rFonts w:cs="Times New Roman"/>
              </w:rPr>
            </w:pPr>
            <w:r w:rsidRPr="00B36D5C">
              <w:rPr>
                <w:rFonts w:cs="Times New Roman"/>
                <w:i/>
                <w:iCs/>
              </w:rPr>
              <w:t xml:space="preserve">8.2.2. </w:t>
            </w:r>
            <w:r w:rsidR="0030269B" w:rsidRPr="0030269B">
              <w:rPr>
                <w:rFonts w:cs="Times New Roman"/>
                <w:i/>
                <w:iCs/>
              </w:rPr>
              <w:t>Vykdant VPS įgyvendinimo stebėseną ir siekiant atlikti VPS įgyvendinimo kokybinį vertinimą</w:t>
            </w:r>
            <w:r w:rsidR="0030269B" w:rsidRPr="0030269B">
              <w:rPr>
                <w:rFonts w:cs="Times New Roman"/>
              </w:rPr>
              <w:t xml:space="preserve">, pasitelkiant socialinių tinkų teikiamas galimybes, bus vykdomos bendruomeninių organizacijų, kitų NVO, pilietinės visuomenės, verslo, vietos valdžios atstovų apklausos. VVG teritorijos gyventojams kasmet interneto svetainėse www.alytausrvvg.lt, susitikimų/VPS įgyvendinimo aptarimų metu, bus pristatomi VVG administracijos surinkti privalomi VPS įgyvendinimo stebėsenos duomenys ir rodikliai. Susitikimų/VPS įgyvendinimo aptarimų metu su tikslinėmis VVG teritorijos gyventojų grupėmis bus siekiama identifikuoti VPS </w:t>
            </w:r>
            <w:r w:rsidR="0030269B" w:rsidRPr="0030269B">
              <w:rPr>
                <w:rFonts w:cs="Times New Roman"/>
              </w:rPr>
              <w:lastRenderedPageBreak/>
              <w:t>įgyvendinimo problemas ir jeigu jos bus nustatytos, gauti siūlymus dėl problemų sprendimo</w:t>
            </w:r>
          </w:p>
        </w:tc>
      </w:tr>
      <w:tr w:rsidR="00DB1BEF" w:rsidRPr="002759AA" w14:paraId="22E45472" w14:textId="77777777" w:rsidTr="00CF6E39">
        <w:tc>
          <w:tcPr>
            <w:tcW w:w="876" w:type="dxa"/>
            <w:vAlign w:val="center"/>
          </w:tcPr>
          <w:p w14:paraId="09DA48F5" w14:textId="3F140AE4" w:rsidR="00DB1BEF" w:rsidRPr="002759AA" w:rsidRDefault="002759AA" w:rsidP="00695D45">
            <w:pPr>
              <w:rPr>
                <w:rFonts w:cs="Times New Roman"/>
                <w:sz w:val="22"/>
              </w:rPr>
            </w:pPr>
            <w:r>
              <w:rPr>
                <w:rFonts w:cs="Times New Roman"/>
                <w:sz w:val="22"/>
              </w:rPr>
              <w:lastRenderedPageBreak/>
              <w:t>6</w:t>
            </w:r>
            <w:r w:rsidR="00DB1BEF" w:rsidRPr="002759AA">
              <w:rPr>
                <w:rFonts w:cs="Times New Roman"/>
                <w:sz w:val="22"/>
              </w:rPr>
              <w:t>.2.</w:t>
            </w:r>
            <w:r w:rsidR="0030269B">
              <w:rPr>
                <w:rFonts w:cs="Times New Roman"/>
                <w:sz w:val="22"/>
              </w:rPr>
              <w:t>2</w:t>
            </w:r>
            <w:r w:rsidR="00DB1BEF" w:rsidRPr="002759AA">
              <w:rPr>
                <w:rFonts w:cs="Times New Roman"/>
                <w:sz w:val="22"/>
              </w:rPr>
              <w:t>.</w:t>
            </w:r>
          </w:p>
        </w:tc>
        <w:tc>
          <w:tcPr>
            <w:tcW w:w="6855" w:type="dxa"/>
            <w:vAlign w:val="center"/>
          </w:tcPr>
          <w:p w14:paraId="156130A4" w14:textId="7501191E" w:rsidR="000E6680" w:rsidRPr="000E6680" w:rsidRDefault="000E6680" w:rsidP="000E6680">
            <w:pPr>
              <w:rPr>
                <w:rFonts w:cs="Times New Roman"/>
                <w:sz w:val="22"/>
              </w:rPr>
            </w:pPr>
            <w:r w:rsidRPr="000E6680">
              <w:rPr>
                <w:rFonts w:cs="Times New Roman"/>
                <w:sz w:val="22"/>
              </w:rPr>
              <w:t>Dalyvavimas Lietuvos kaimo bendruomenių sąjungos sąskrydyje (LKBS) Karklėje, Klaipėdos r. 2024 m. birželio 15 d. Alytaus rajono  bendruomeniečiams suteikė daug praktinės patirties kaip veikti kritinėmis aplinkybėmis, kaip susitelkti  ir paremti  vieni kitus esant problemai</w:t>
            </w:r>
            <w:r>
              <w:rPr>
                <w:rFonts w:cs="Times New Roman"/>
                <w:sz w:val="22"/>
              </w:rPr>
              <w:t xml:space="preserve">. Dalyviai </w:t>
            </w:r>
            <w:r w:rsidRPr="000E6680">
              <w:rPr>
                <w:rFonts w:cs="Times New Roman"/>
                <w:sz w:val="22"/>
              </w:rPr>
              <w:t xml:space="preserve"> ne tik atstovavo Alytaus rajoną, bet ir mokėsi,  įgijo vertingų žinių apie visos Lietuvos bendruomenių pasiekimus ir suprato, kad reikia daugiau vieningumo ir bendravimo, kad  sėkmingiau vystyti bei plėtoti bendruomenines veiklas savo krašte – Alytaus rajone.</w:t>
            </w:r>
          </w:p>
          <w:p w14:paraId="2486B93B" w14:textId="77777777" w:rsidR="00DB1BEF" w:rsidRDefault="000E6680" w:rsidP="000E6680">
            <w:pPr>
              <w:rPr>
                <w:rFonts w:cs="Times New Roman"/>
                <w:sz w:val="22"/>
              </w:rPr>
            </w:pPr>
            <w:r w:rsidRPr="000E6680">
              <w:rPr>
                <w:rFonts w:cs="Times New Roman"/>
                <w:sz w:val="22"/>
              </w:rPr>
              <w:t>Kaip minėta šių  projektų sėkmė nebūtų buvusi įmanoma be svarbios LR žemės ūkio ministerijos ir Alytaus rajono savivaldybės finansinės paramos.   Parama projektams buvo esminė užtikrinant projektų  įgyvendinimą, nes tai  prisidėjo  skatinant bendruomenių lyderių kūrybiškumą, susitelkimą ir lyderystę.  Labai svarbu pažymėti, kad projektų paramos  lėšos  nepersidengė, o tik darniai papildė trūkstamus išteklius.</w:t>
            </w:r>
          </w:p>
          <w:p w14:paraId="162D8E36" w14:textId="2C584240" w:rsidR="000E6680" w:rsidRPr="002759AA" w:rsidRDefault="00B36D5C" w:rsidP="000E6680">
            <w:pPr>
              <w:rPr>
                <w:rFonts w:cs="Times New Roman"/>
                <w:sz w:val="22"/>
              </w:rPr>
            </w:pPr>
            <w:hyperlink r:id="rId31" w:history="1">
              <w:r w:rsidRPr="00A1592E">
                <w:rPr>
                  <w:rStyle w:val="Hipersaitas"/>
                  <w:rFonts w:cs="Times New Roman"/>
                </w:rPr>
                <w:t>https://alytausrvvg.lt/projektai-susitelkti-ir-kurti-bei-susitelkti-ir-kurti-2-kurybiskumo-demesio-ir-lyderystes-skatinimas-alytaus-rajone/</w:t>
              </w:r>
            </w:hyperlink>
            <w:r>
              <w:rPr>
                <w:rFonts w:cs="Times New Roman"/>
                <w:sz w:val="22"/>
              </w:rPr>
              <w:t xml:space="preserve"> </w:t>
            </w:r>
          </w:p>
        </w:tc>
        <w:tc>
          <w:tcPr>
            <w:tcW w:w="2802" w:type="dxa"/>
            <w:vAlign w:val="center"/>
          </w:tcPr>
          <w:p w14:paraId="6CB571B9" w14:textId="09A03064" w:rsidR="00DB1BEF" w:rsidRPr="002759AA" w:rsidRDefault="00DB1BEF" w:rsidP="00695D45">
            <w:pPr>
              <w:rPr>
                <w:rFonts w:cs="Times New Roman"/>
                <w:sz w:val="22"/>
              </w:rPr>
            </w:pPr>
          </w:p>
        </w:tc>
        <w:tc>
          <w:tcPr>
            <w:tcW w:w="4204" w:type="dxa"/>
            <w:vAlign w:val="center"/>
          </w:tcPr>
          <w:p w14:paraId="07D8CAAF" w14:textId="32DF1E91" w:rsidR="00DB1BEF" w:rsidRPr="002759AA" w:rsidRDefault="00B36D5C" w:rsidP="00695D45">
            <w:pPr>
              <w:rPr>
                <w:rFonts w:cs="Times New Roman"/>
                <w:sz w:val="22"/>
              </w:rPr>
            </w:pPr>
            <w:r>
              <w:rPr>
                <w:rFonts w:cs="Times New Roman"/>
                <w:sz w:val="22"/>
              </w:rPr>
              <w:t xml:space="preserve">8.2.2. </w:t>
            </w:r>
            <w:r w:rsidRPr="00B36D5C">
              <w:rPr>
                <w:rFonts w:cs="Times New Roman"/>
                <w:i/>
                <w:iCs/>
                <w:sz w:val="22"/>
              </w:rPr>
              <w:t>Vykdant VVG teritorijos gyventojų aktyvinimo veiklas,</w:t>
            </w:r>
            <w:r w:rsidRPr="00B36D5C">
              <w:rPr>
                <w:rFonts w:cs="Times New Roman"/>
                <w:sz w:val="22"/>
              </w:rPr>
              <w:t xml:space="preserve"> kiekvienais metais su bendruomeninių organizacijų, kitų NVO, pilietinės visuomenės, verslo, vietos valdžios atstovais  bus aptariamas VPS numatytas VVG teritorijos gyventojų aktyvinimo veiksmų planas, diskutuojama dėl numatytų aktyvinimo veiksmų turinio. VVG teritorijos gyventojai skatinami įsitraukti į aktyvinimo veiklų organizavimą ir įgyvendinimą pvz. teikti VP gerosios patirties pavyzdžius, teikti siūlymus dėl numatomų organizuoti aktyvinimo renginių pavadinimo, vietos ir laiko, dėl konkrečios gyventojų kompetencijų ugdymo tematikos, vietos, laiko, tikslinės klausytojų grupės ir pan.  </w:t>
            </w:r>
          </w:p>
        </w:tc>
      </w:tr>
      <w:tr w:rsidR="00DB1BEF" w:rsidRPr="002759AA" w14:paraId="4785E8D3" w14:textId="77777777" w:rsidTr="00CF6E39">
        <w:tc>
          <w:tcPr>
            <w:tcW w:w="876" w:type="dxa"/>
            <w:shd w:val="clear" w:color="auto" w:fill="FDE9D9" w:themeFill="accent6" w:themeFillTint="33"/>
            <w:vAlign w:val="center"/>
          </w:tcPr>
          <w:p w14:paraId="1FF05BCA" w14:textId="77BECA01" w:rsidR="00DB1BEF" w:rsidRPr="002759AA" w:rsidRDefault="002759AA" w:rsidP="00695D45">
            <w:pPr>
              <w:rPr>
                <w:rFonts w:cs="Times New Roman"/>
                <w:b/>
                <w:sz w:val="22"/>
              </w:rPr>
            </w:pPr>
            <w:r>
              <w:rPr>
                <w:rFonts w:cs="Times New Roman"/>
                <w:b/>
                <w:sz w:val="22"/>
              </w:rPr>
              <w:t>6</w:t>
            </w:r>
            <w:r w:rsidR="00DB1BEF" w:rsidRPr="002759AA">
              <w:rPr>
                <w:rFonts w:cs="Times New Roman"/>
                <w:b/>
                <w:sz w:val="22"/>
              </w:rPr>
              <w:t>.3.</w:t>
            </w:r>
          </w:p>
        </w:tc>
        <w:tc>
          <w:tcPr>
            <w:tcW w:w="13861" w:type="dxa"/>
            <w:gridSpan w:val="3"/>
            <w:shd w:val="clear" w:color="auto" w:fill="FDE9D9" w:themeFill="accent6" w:themeFillTint="33"/>
            <w:vAlign w:val="center"/>
          </w:tcPr>
          <w:p w14:paraId="62FE0EAD" w14:textId="77777777" w:rsidR="00DB1BEF" w:rsidRPr="002759AA" w:rsidRDefault="00DB1BEF" w:rsidP="00695D45">
            <w:pPr>
              <w:rPr>
                <w:rFonts w:cs="Times New Roman"/>
                <w:b/>
                <w:sz w:val="22"/>
              </w:rPr>
            </w:pPr>
            <w:r w:rsidRPr="002759AA">
              <w:rPr>
                <w:rFonts w:cs="Times New Roman"/>
                <w:b/>
                <w:sz w:val="22"/>
              </w:rPr>
              <w:t>Partnerystės principas</w:t>
            </w:r>
          </w:p>
        </w:tc>
      </w:tr>
      <w:tr w:rsidR="00C86EB6" w:rsidRPr="002759AA" w14:paraId="50F744AD" w14:textId="77777777" w:rsidTr="00CF6E39">
        <w:tc>
          <w:tcPr>
            <w:tcW w:w="876" w:type="dxa"/>
            <w:vAlign w:val="center"/>
          </w:tcPr>
          <w:p w14:paraId="7741C8A8" w14:textId="63FEF675" w:rsidR="00C86EB6" w:rsidRPr="002759AA" w:rsidRDefault="00C86EB6" w:rsidP="0035510C">
            <w:pPr>
              <w:rPr>
                <w:rFonts w:cs="Times New Roman"/>
                <w:sz w:val="22"/>
              </w:rPr>
            </w:pPr>
            <w:r>
              <w:rPr>
                <w:rFonts w:cs="Times New Roman"/>
                <w:sz w:val="22"/>
              </w:rPr>
              <w:t>6</w:t>
            </w:r>
            <w:r w:rsidRPr="002759AA">
              <w:rPr>
                <w:rFonts w:cs="Times New Roman"/>
                <w:sz w:val="22"/>
              </w:rPr>
              <w:t>.3.1.</w:t>
            </w:r>
          </w:p>
        </w:tc>
        <w:tc>
          <w:tcPr>
            <w:tcW w:w="6855" w:type="dxa"/>
            <w:vAlign w:val="center"/>
          </w:tcPr>
          <w:p w14:paraId="1A97B661" w14:textId="77777777" w:rsidR="00C86EB6" w:rsidRDefault="00C86EB6" w:rsidP="0035510C">
            <w:pPr>
              <w:rPr>
                <w:rFonts w:cs="Times New Roman"/>
                <w:sz w:val="22"/>
              </w:rPr>
            </w:pPr>
            <w:r w:rsidRPr="008C338D">
              <w:rPr>
                <w:rFonts w:cs="Times New Roman"/>
                <w:sz w:val="22"/>
              </w:rPr>
              <w:t>Projekto</w:t>
            </w:r>
            <w:r>
              <w:rPr>
                <w:rFonts w:cs="Times New Roman"/>
                <w:sz w:val="22"/>
              </w:rPr>
              <w:t xml:space="preserve"> „Sveikas maistas – gydantis maistas“</w:t>
            </w:r>
            <w:r w:rsidRPr="008C338D">
              <w:rPr>
                <w:rFonts w:cs="Times New Roman"/>
                <w:sz w:val="22"/>
              </w:rPr>
              <w:t xml:space="preserve"> renginiai  vyks projekto partnerio – Alytaus rajono savivaldybės viešosios bibliotekos  filialuose, kur</w:t>
            </w:r>
            <w:r>
              <w:rPr>
                <w:rFonts w:cs="Times New Roman"/>
                <w:sz w:val="22"/>
              </w:rPr>
              <w:t xml:space="preserve"> buvo</w:t>
            </w:r>
            <w:r w:rsidRPr="008C338D">
              <w:rPr>
                <w:rFonts w:cs="Times New Roman"/>
                <w:sz w:val="22"/>
              </w:rPr>
              <w:t xml:space="preserve">  kalbė</w:t>
            </w:r>
            <w:r>
              <w:rPr>
                <w:rFonts w:cs="Times New Roman"/>
                <w:sz w:val="22"/>
              </w:rPr>
              <w:t xml:space="preserve">ta apie tai </w:t>
            </w:r>
            <w:r w:rsidRPr="008C338D">
              <w:rPr>
                <w:rFonts w:cs="Times New Roman"/>
                <w:sz w:val="22"/>
              </w:rPr>
              <w:t xml:space="preserve">kas išskirtinio, unikalaus gaminama  Alytaus rajone  ir  gali prisidėti prie </w:t>
            </w:r>
            <w:r>
              <w:rPr>
                <w:rFonts w:cs="Times New Roman"/>
                <w:sz w:val="22"/>
              </w:rPr>
              <w:t xml:space="preserve">žmonių </w:t>
            </w:r>
            <w:r w:rsidRPr="008C338D">
              <w:rPr>
                <w:rFonts w:cs="Times New Roman"/>
                <w:sz w:val="22"/>
              </w:rPr>
              <w:t>imuniteto stiprinimo  ir kokiomis priemonėmis galima būtų pagerinti žmonių  psichinę sveikatą. VVG  sieks visapusiškos informacijos sklaidos  apie Alytaus rajone užaugintus/pagamintus  vertingus maisto produktus.   Projektas bu</w:t>
            </w:r>
            <w:r>
              <w:rPr>
                <w:rFonts w:cs="Times New Roman"/>
                <w:sz w:val="22"/>
              </w:rPr>
              <w:t>vo</w:t>
            </w:r>
            <w:r w:rsidRPr="008C338D">
              <w:rPr>
                <w:rFonts w:cs="Times New Roman"/>
                <w:sz w:val="22"/>
              </w:rPr>
              <w:t xml:space="preserve"> baigtas įgyvendinti iki 2024 m. lapkričio m</w:t>
            </w:r>
            <w:r>
              <w:rPr>
                <w:rFonts w:cs="Times New Roman"/>
                <w:sz w:val="22"/>
              </w:rPr>
              <w:t>ė</w:t>
            </w:r>
            <w:r w:rsidRPr="008C338D">
              <w:rPr>
                <w:rFonts w:cs="Times New Roman"/>
                <w:sz w:val="22"/>
              </w:rPr>
              <w:t>n.</w:t>
            </w:r>
          </w:p>
          <w:p w14:paraId="7B516FD4" w14:textId="77777777" w:rsidR="00C86EB6" w:rsidRDefault="00C86EB6" w:rsidP="0035510C">
            <w:pPr>
              <w:rPr>
                <w:rFonts w:cs="Times New Roman"/>
                <w:sz w:val="22"/>
              </w:rPr>
            </w:pPr>
            <w:hyperlink r:id="rId32" w:history="1">
              <w:r w:rsidRPr="00C47284">
                <w:rPr>
                  <w:rStyle w:val="Hipersaitas"/>
                  <w:rFonts w:cs="Times New Roman"/>
                </w:rPr>
                <w:t>https://alytausrvvg.lt/projektas-sveikas-maistas-gydantis-maistas-2/</w:t>
              </w:r>
            </w:hyperlink>
            <w:r>
              <w:rPr>
                <w:rFonts w:cs="Times New Roman"/>
                <w:sz w:val="22"/>
              </w:rPr>
              <w:t xml:space="preserve"> </w:t>
            </w:r>
          </w:p>
          <w:p w14:paraId="31BBC55A" w14:textId="6D4E5893" w:rsidR="00C86EB6" w:rsidRPr="002759AA" w:rsidRDefault="00C86EB6" w:rsidP="0035510C">
            <w:pPr>
              <w:rPr>
                <w:rFonts w:cs="Times New Roman"/>
                <w:sz w:val="22"/>
              </w:rPr>
            </w:pPr>
          </w:p>
        </w:tc>
        <w:tc>
          <w:tcPr>
            <w:tcW w:w="2802" w:type="dxa"/>
            <w:vAlign w:val="center"/>
          </w:tcPr>
          <w:p w14:paraId="0B8ECBF7" w14:textId="5DD3F173" w:rsidR="00C86EB6" w:rsidRPr="002759AA" w:rsidRDefault="00C86EB6" w:rsidP="0035510C">
            <w:pPr>
              <w:rPr>
                <w:rFonts w:cs="Times New Roman"/>
                <w:sz w:val="22"/>
              </w:rPr>
            </w:pPr>
          </w:p>
        </w:tc>
        <w:tc>
          <w:tcPr>
            <w:tcW w:w="4204" w:type="dxa"/>
            <w:vMerge w:val="restart"/>
            <w:vAlign w:val="center"/>
          </w:tcPr>
          <w:p w14:paraId="0033740A" w14:textId="7F0E6D78" w:rsidR="00C86EB6" w:rsidRPr="0035510C" w:rsidRDefault="00C86EB6" w:rsidP="0035510C">
            <w:pPr>
              <w:rPr>
                <w:rFonts w:cs="Times New Roman"/>
                <w:i/>
                <w:iCs/>
                <w:sz w:val="22"/>
              </w:rPr>
            </w:pPr>
            <w:r>
              <w:rPr>
                <w:rFonts w:cs="Times New Roman"/>
                <w:sz w:val="22"/>
              </w:rPr>
              <w:t>8.3.2.</w:t>
            </w:r>
            <w:r>
              <w:t xml:space="preserve"> </w:t>
            </w:r>
            <w:r w:rsidRPr="0035510C">
              <w:rPr>
                <w:i/>
                <w:iCs/>
              </w:rPr>
              <w:t>Įgyvendinant VPS, VVG ir toliau veiks, laikydamasi partnerystės principo (atitikdama partnerystei keliamus reikalavimus).</w:t>
            </w:r>
            <w:r w:rsidRPr="0035510C">
              <w:t xml:space="preserve"> Partneriai (bendruomeninių organizacijų, kitų NVO, pilietinės visuomenės, verslo, vietos valdžios atstovai), siekdami VVG teritorijos vizijos ir jos siekiančių prioritetų įgyvendinimo, vadovaudamiesi nešališkumo, skaidrumo, atvirumo, viešų ir privačių interesų derinimo principais, </w:t>
            </w:r>
            <w:r w:rsidRPr="0035510C">
              <w:lastRenderedPageBreak/>
              <w:t>atstovaus kaimo plėtros partnerius, rengiant ir tvirtinant VP atrankos ir įgyvendinimo taisykles, rengiant ir tvirtinant kvietimus teikti VP paraiškas, įgyvendinant partnerių aktyvinimo veiksmus, priimant sprendimus dėl VP finansavimo, stebint ir vertinant VPS įgyvendinimo eigą bei rezultatus. Su VPS įgyvendinimo tvarka, sprendimų dėl VP finansavimo priėmimo eiga ir rezultatais, VPS įgyvendinimo rezultatais bus supažindinami visi kaimo plėtros partneriai, skelbiant informaciją interneto svetainėse www.alytausrvvg.lt, www.arsa.lt, elektroninėje arba periodinėje spaudoje, partnerių neformaliuose susitikimuose, taip sudarant jiems galimybę ir skatinant palaikyti ,,grįžtamąjį ryšį“ ir suteikti žinių partnerių atstovams VVG valdyboje, VVG administracijai dėl VPS konkrečių priemonių įgyvendinimo</w:t>
            </w:r>
          </w:p>
        </w:tc>
      </w:tr>
      <w:tr w:rsidR="00C86EB6" w:rsidRPr="002759AA" w14:paraId="2E5005E0" w14:textId="77777777" w:rsidTr="00CF6E39">
        <w:tc>
          <w:tcPr>
            <w:tcW w:w="876" w:type="dxa"/>
            <w:vAlign w:val="center"/>
          </w:tcPr>
          <w:p w14:paraId="39127EA9" w14:textId="337DCEB0" w:rsidR="00C86EB6" w:rsidRPr="002759AA" w:rsidRDefault="00C86EB6" w:rsidP="0035510C">
            <w:pPr>
              <w:rPr>
                <w:rFonts w:cs="Times New Roman"/>
                <w:sz w:val="22"/>
              </w:rPr>
            </w:pPr>
            <w:r>
              <w:rPr>
                <w:rFonts w:cs="Times New Roman"/>
                <w:sz w:val="22"/>
              </w:rPr>
              <w:t>6.3.2.</w:t>
            </w:r>
          </w:p>
        </w:tc>
        <w:tc>
          <w:tcPr>
            <w:tcW w:w="6855" w:type="dxa"/>
            <w:vAlign w:val="center"/>
          </w:tcPr>
          <w:p w14:paraId="71529267" w14:textId="34143F8A" w:rsidR="00C86EB6" w:rsidRPr="008C338D" w:rsidRDefault="00C86EB6" w:rsidP="008C338D">
            <w:pPr>
              <w:rPr>
                <w:rFonts w:cs="Times New Roman"/>
                <w:sz w:val="22"/>
              </w:rPr>
            </w:pPr>
            <w:r w:rsidRPr="008C338D">
              <w:rPr>
                <w:rFonts w:cs="Times New Roman"/>
                <w:sz w:val="22"/>
              </w:rPr>
              <w:t xml:space="preserve">Alytaus rajono vietos veiklos grupė savo iniciatyva ir kaštais parengė interaktyvų Alytaus rajono ūkininkų žemėlapį. Šis žemėlapis yra puikus </w:t>
            </w:r>
            <w:r w:rsidRPr="008C338D">
              <w:rPr>
                <w:rFonts w:cs="Times New Roman"/>
                <w:sz w:val="22"/>
              </w:rPr>
              <w:lastRenderedPageBreak/>
              <w:t>įrankis,</w:t>
            </w:r>
            <w:r>
              <w:rPr>
                <w:rFonts w:cs="Times New Roman"/>
                <w:sz w:val="22"/>
              </w:rPr>
              <w:t xml:space="preserve"> atspindintis partnerystę ir</w:t>
            </w:r>
            <w:r w:rsidRPr="008C338D">
              <w:rPr>
                <w:rFonts w:cs="Times New Roman"/>
                <w:sz w:val="22"/>
              </w:rPr>
              <w:t xml:space="preserve"> skirtas lengvai rasti vietinius ūkininkus ir jų teikiamus produktus bei paslaugas. Žemėlapį galite rasti interneto svetainėje </w:t>
            </w:r>
            <w:hyperlink r:id="rId33" w:history="1">
              <w:r w:rsidRPr="00C47284">
                <w:rPr>
                  <w:rStyle w:val="Hipersaitas"/>
                  <w:rFonts w:cs="Times New Roman"/>
                </w:rPr>
                <w:t>www.alytausrvvg.lt</w:t>
              </w:r>
            </w:hyperlink>
            <w:r>
              <w:rPr>
                <w:rFonts w:cs="Times New Roman"/>
              </w:rPr>
              <w:t xml:space="preserve"> </w:t>
            </w:r>
            <w:r w:rsidRPr="008C338D">
              <w:rPr>
                <w:rFonts w:cs="Times New Roman"/>
                <w:sz w:val="22"/>
              </w:rPr>
              <w:t>meniu skiltyje „Ūkininkai“. Tai patogus ir naudingas įrankis tiek  VVG teritorijos gyventojams, norintiems įsigyti vietinių produktų, tiek patiems ūkininkams, siekiantiems pritraukti daugiau klientų</w:t>
            </w:r>
          </w:p>
          <w:p w14:paraId="07C766E4" w14:textId="3309E409" w:rsidR="00C86EB6" w:rsidRPr="008C338D" w:rsidRDefault="00C86EB6" w:rsidP="008C338D">
            <w:pPr>
              <w:rPr>
                <w:rFonts w:cs="Times New Roman"/>
                <w:sz w:val="22"/>
              </w:rPr>
            </w:pPr>
            <w:hyperlink r:id="rId34" w:history="1">
              <w:r w:rsidRPr="00C47284">
                <w:rPr>
                  <w:rStyle w:val="Hipersaitas"/>
                  <w:rFonts w:cs="Times New Roman"/>
                </w:rPr>
                <w:t>https://alytausrvvg.lt/interaktyvus-alytaus-rajono-ukininku-zemelapis/</w:t>
              </w:r>
            </w:hyperlink>
            <w:r>
              <w:rPr>
                <w:rFonts w:cs="Times New Roman"/>
                <w:sz w:val="22"/>
              </w:rPr>
              <w:t xml:space="preserve"> </w:t>
            </w:r>
            <w:r w:rsidRPr="008C338D">
              <w:rPr>
                <w:rFonts w:cs="Times New Roman"/>
                <w:sz w:val="22"/>
              </w:rPr>
              <w:t xml:space="preserve"> </w:t>
            </w:r>
          </w:p>
          <w:p w14:paraId="1591EB25" w14:textId="6388F051" w:rsidR="00C86EB6" w:rsidRPr="002759AA" w:rsidRDefault="00C86EB6" w:rsidP="008C338D">
            <w:pPr>
              <w:rPr>
                <w:rFonts w:cs="Times New Roman"/>
                <w:sz w:val="22"/>
              </w:rPr>
            </w:pPr>
          </w:p>
        </w:tc>
        <w:tc>
          <w:tcPr>
            <w:tcW w:w="2802" w:type="dxa"/>
            <w:vAlign w:val="center"/>
          </w:tcPr>
          <w:p w14:paraId="19F6A470" w14:textId="17785222" w:rsidR="00C86EB6" w:rsidRPr="002759AA" w:rsidRDefault="00C86EB6" w:rsidP="0035510C">
            <w:pPr>
              <w:rPr>
                <w:rFonts w:cs="Times New Roman"/>
                <w:sz w:val="22"/>
              </w:rPr>
            </w:pPr>
            <w:r w:rsidRPr="008C338D">
              <w:rPr>
                <w:rFonts w:cs="Times New Roman"/>
                <w:sz w:val="22"/>
              </w:rPr>
              <w:lastRenderedPageBreak/>
              <w:t>2024 04  - 2024 09 12</w:t>
            </w:r>
          </w:p>
        </w:tc>
        <w:tc>
          <w:tcPr>
            <w:tcW w:w="4204" w:type="dxa"/>
            <w:vMerge/>
            <w:vAlign w:val="center"/>
          </w:tcPr>
          <w:p w14:paraId="260F26CB" w14:textId="77777777" w:rsidR="00C86EB6" w:rsidRPr="002759AA" w:rsidRDefault="00C86EB6" w:rsidP="0035510C">
            <w:pPr>
              <w:rPr>
                <w:rFonts w:cs="Times New Roman"/>
                <w:sz w:val="22"/>
              </w:rPr>
            </w:pPr>
          </w:p>
        </w:tc>
      </w:tr>
      <w:tr w:rsidR="00C86EB6" w:rsidRPr="002759AA" w14:paraId="32A91212" w14:textId="77777777" w:rsidTr="00CF6E39">
        <w:tc>
          <w:tcPr>
            <w:tcW w:w="876" w:type="dxa"/>
            <w:vAlign w:val="center"/>
          </w:tcPr>
          <w:p w14:paraId="385B1D5C" w14:textId="38452924" w:rsidR="00C86EB6" w:rsidRDefault="00C86EB6" w:rsidP="0035510C">
            <w:pPr>
              <w:rPr>
                <w:rFonts w:cs="Times New Roman"/>
              </w:rPr>
            </w:pPr>
            <w:r>
              <w:rPr>
                <w:rFonts w:cs="Times New Roman"/>
              </w:rPr>
              <w:t>6.3.3.</w:t>
            </w:r>
          </w:p>
        </w:tc>
        <w:tc>
          <w:tcPr>
            <w:tcW w:w="6855" w:type="dxa"/>
            <w:vAlign w:val="center"/>
          </w:tcPr>
          <w:p w14:paraId="0C5C31DE" w14:textId="23B296D6" w:rsidR="00C86EB6" w:rsidRDefault="00C86EB6" w:rsidP="008C338D">
            <w:pPr>
              <w:rPr>
                <w:rFonts w:cs="Times New Roman"/>
              </w:rPr>
            </w:pPr>
            <w:r w:rsidRPr="00C86EB6">
              <w:rPr>
                <w:rFonts w:cs="Times New Roman"/>
              </w:rPr>
              <w:t>Alytaus VVG: džiaugiamės sėkmingu verslu region</w:t>
            </w:r>
            <w:r>
              <w:rPr>
                <w:rFonts w:cs="Times New Roman"/>
              </w:rPr>
              <w:t>e</w:t>
            </w:r>
          </w:p>
          <w:p w14:paraId="2B9A9D31" w14:textId="67E9368E" w:rsidR="00C86EB6" w:rsidRPr="00C86EB6" w:rsidRDefault="00C86EB6" w:rsidP="00C86EB6">
            <w:pPr>
              <w:rPr>
                <w:rFonts w:cs="Times New Roman"/>
              </w:rPr>
            </w:pPr>
            <w:r w:rsidRPr="00C86EB6">
              <w:rPr>
                <w:rFonts w:cs="Times New Roman"/>
              </w:rPr>
              <w:t>Kauno rajono vietos veiklos grupė (VVG) įgyvendinanti projektą „Sumanios VVG“ sukūrė video filmuk</w:t>
            </w:r>
            <w:r>
              <w:rPr>
                <w:rFonts w:cs="Times New Roman"/>
              </w:rPr>
              <w:t>us</w:t>
            </w:r>
            <w:r w:rsidRPr="00C86EB6">
              <w:rPr>
                <w:rFonts w:cs="Times New Roman"/>
              </w:rPr>
              <w:t xml:space="preserve"> apie sėkmingai UAB „Nuotykių šalis“ įgyvendintą iniciatyvą, kuri finansuota pagal Alytaus r. VVG VPS priemonę „Ūkio ir verslo plėtra“ veiklos sritis „Parama ne žemės ūkio verslui kaimo vietovėse plėtoti“.</w:t>
            </w:r>
          </w:p>
          <w:p w14:paraId="658D365E" w14:textId="77777777" w:rsidR="00C86EB6" w:rsidRPr="00C86EB6" w:rsidRDefault="00C86EB6" w:rsidP="00C86EB6">
            <w:pPr>
              <w:rPr>
                <w:rFonts w:cs="Times New Roman"/>
              </w:rPr>
            </w:pPr>
          </w:p>
          <w:p w14:paraId="22BD2929" w14:textId="756B9E9E" w:rsidR="00C86EB6" w:rsidRDefault="00C86EB6" w:rsidP="00C86EB6">
            <w:pPr>
              <w:rPr>
                <w:rFonts w:cs="Times New Roman"/>
              </w:rPr>
            </w:pPr>
            <w:r w:rsidRPr="00C86EB6">
              <w:rPr>
                <w:rFonts w:cs="Times New Roman"/>
              </w:rPr>
              <w:t>Vaizdingoje Nemuno pakrantėje įsikūrusiame parke galima pramogauti įvairaus sudėtingumo trasose medžiuose bei pasimėgauti ypatingai ilgu skrydžiu per Nemuną. Pasikrauti adrenalino laisvo kritimo sūpynėse, pasitikrinti taiklumą tire arba bandyti aplenkti vėją pašėlusiuose kalneliuose.</w:t>
            </w:r>
          </w:p>
          <w:p w14:paraId="1A821AF4" w14:textId="556F89DC" w:rsidR="00C86EB6" w:rsidRPr="008C338D" w:rsidRDefault="00C86EB6" w:rsidP="008C338D">
            <w:pPr>
              <w:rPr>
                <w:rFonts w:cs="Times New Roman"/>
              </w:rPr>
            </w:pPr>
            <w:hyperlink r:id="rId35" w:history="1">
              <w:r w:rsidRPr="00C47284">
                <w:rPr>
                  <w:rStyle w:val="Hipersaitas"/>
                  <w:rFonts w:cs="Times New Roman"/>
                </w:rPr>
                <w:t>https://www.zur.lt/alytaus-vvg-dziaugiames-sekmingu-verslu-regione/</w:t>
              </w:r>
            </w:hyperlink>
            <w:r>
              <w:rPr>
                <w:rFonts w:cs="Times New Roman"/>
              </w:rPr>
              <w:t xml:space="preserve"> </w:t>
            </w:r>
          </w:p>
        </w:tc>
        <w:tc>
          <w:tcPr>
            <w:tcW w:w="2802" w:type="dxa"/>
            <w:vAlign w:val="center"/>
          </w:tcPr>
          <w:p w14:paraId="0C50D5E4" w14:textId="7951A15B" w:rsidR="00C86EB6" w:rsidRPr="008C338D" w:rsidRDefault="00C86EB6" w:rsidP="0035510C">
            <w:pPr>
              <w:rPr>
                <w:rFonts w:cs="Times New Roman"/>
              </w:rPr>
            </w:pPr>
            <w:r>
              <w:rPr>
                <w:rFonts w:cs="Times New Roman"/>
              </w:rPr>
              <w:t>2024 09 02</w:t>
            </w:r>
          </w:p>
        </w:tc>
        <w:tc>
          <w:tcPr>
            <w:tcW w:w="4204" w:type="dxa"/>
            <w:vMerge/>
            <w:vAlign w:val="center"/>
          </w:tcPr>
          <w:p w14:paraId="142A37BD" w14:textId="77777777" w:rsidR="00C86EB6" w:rsidRPr="002759AA" w:rsidRDefault="00C86EB6" w:rsidP="0035510C">
            <w:pPr>
              <w:rPr>
                <w:rFonts w:cs="Times New Roman"/>
              </w:rPr>
            </w:pPr>
          </w:p>
        </w:tc>
      </w:tr>
      <w:tr w:rsidR="0035510C" w:rsidRPr="002759AA" w14:paraId="1E1F786D" w14:textId="77777777" w:rsidTr="00CF6E39">
        <w:tc>
          <w:tcPr>
            <w:tcW w:w="876" w:type="dxa"/>
            <w:shd w:val="clear" w:color="auto" w:fill="FDE9D9" w:themeFill="accent6" w:themeFillTint="33"/>
            <w:vAlign w:val="center"/>
          </w:tcPr>
          <w:p w14:paraId="4EFE2AD4" w14:textId="41CA32A4" w:rsidR="0035510C" w:rsidRPr="002759AA" w:rsidRDefault="0035510C" w:rsidP="0035510C">
            <w:pPr>
              <w:rPr>
                <w:rFonts w:cs="Times New Roman"/>
                <w:b/>
                <w:sz w:val="22"/>
              </w:rPr>
            </w:pPr>
            <w:r>
              <w:rPr>
                <w:rFonts w:cs="Times New Roman"/>
                <w:b/>
                <w:sz w:val="22"/>
              </w:rPr>
              <w:t>6</w:t>
            </w:r>
            <w:r w:rsidRPr="002759AA">
              <w:rPr>
                <w:rFonts w:cs="Times New Roman"/>
                <w:b/>
                <w:sz w:val="22"/>
              </w:rPr>
              <w:t>.4.</w:t>
            </w:r>
          </w:p>
        </w:tc>
        <w:tc>
          <w:tcPr>
            <w:tcW w:w="13861" w:type="dxa"/>
            <w:gridSpan w:val="3"/>
            <w:shd w:val="clear" w:color="auto" w:fill="FDE9D9" w:themeFill="accent6" w:themeFillTint="33"/>
            <w:vAlign w:val="center"/>
          </w:tcPr>
          <w:p w14:paraId="07BDF9A9" w14:textId="77777777" w:rsidR="0035510C" w:rsidRPr="002759AA" w:rsidRDefault="0035510C" w:rsidP="0035510C">
            <w:pPr>
              <w:rPr>
                <w:rFonts w:cs="Times New Roman"/>
                <w:b/>
                <w:sz w:val="22"/>
              </w:rPr>
            </w:pPr>
            <w:r w:rsidRPr="002759AA">
              <w:rPr>
                <w:rFonts w:cs="Times New Roman"/>
                <w:b/>
                <w:sz w:val="22"/>
              </w:rPr>
              <w:t>Inovacijų principas</w:t>
            </w:r>
          </w:p>
        </w:tc>
      </w:tr>
      <w:tr w:rsidR="0035510C" w:rsidRPr="002759AA" w14:paraId="2DAB60D5" w14:textId="77777777" w:rsidTr="00CF6E39">
        <w:tc>
          <w:tcPr>
            <w:tcW w:w="876" w:type="dxa"/>
            <w:vAlign w:val="center"/>
          </w:tcPr>
          <w:p w14:paraId="385BB1A2" w14:textId="3FD714D7" w:rsidR="0035510C" w:rsidRPr="002759AA" w:rsidRDefault="0035510C" w:rsidP="0035510C">
            <w:pPr>
              <w:rPr>
                <w:rFonts w:cs="Times New Roman"/>
                <w:sz w:val="22"/>
              </w:rPr>
            </w:pPr>
            <w:r>
              <w:rPr>
                <w:rFonts w:cs="Times New Roman"/>
                <w:sz w:val="22"/>
              </w:rPr>
              <w:t>6</w:t>
            </w:r>
            <w:r w:rsidRPr="002759AA">
              <w:rPr>
                <w:rFonts w:cs="Times New Roman"/>
                <w:sz w:val="22"/>
              </w:rPr>
              <w:t>.4.1.</w:t>
            </w:r>
          </w:p>
        </w:tc>
        <w:tc>
          <w:tcPr>
            <w:tcW w:w="6855" w:type="dxa"/>
            <w:vAlign w:val="center"/>
          </w:tcPr>
          <w:p w14:paraId="3F12D580" w14:textId="4549015B" w:rsidR="00EC5D48" w:rsidRPr="00EC5D48" w:rsidRDefault="00EC5D48" w:rsidP="00EC5D48">
            <w:pPr>
              <w:rPr>
                <w:rFonts w:cs="Times New Roman"/>
                <w:sz w:val="22"/>
              </w:rPr>
            </w:pPr>
            <w:r w:rsidRPr="00EC5D48">
              <w:rPr>
                <w:rFonts w:cs="Times New Roman"/>
                <w:sz w:val="22"/>
              </w:rPr>
              <w:t xml:space="preserve">VVG administracija dalyvavo 4 val. </w:t>
            </w:r>
            <w:r w:rsidR="001B2ABA">
              <w:rPr>
                <w:rFonts w:cs="Times New Roman"/>
                <w:sz w:val="22"/>
              </w:rPr>
              <w:t xml:space="preserve"> </w:t>
            </w:r>
            <w:r w:rsidRPr="00EC5D48">
              <w:rPr>
                <w:rFonts w:cs="Times New Roman"/>
                <w:sz w:val="22"/>
              </w:rPr>
              <w:t>LR žemės ūkio ministerijos koordinuotame  nuotoliniame renginyje „Nuo tvarios žemės ūkio gamybos iki sveikatai palankios mitybos“</w:t>
            </w:r>
            <w:r w:rsidR="001B2ABA">
              <w:rPr>
                <w:rFonts w:cs="Times New Roman"/>
                <w:sz w:val="22"/>
              </w:rPr>
              <w:t>.</w:t>
            </w:r>
          </w:p>
          <w:p w14:paraId="104FF0C3" w14:textId="154BAC22" w:rsidR="00EC5D48" w:rsidRPr="00EC5D48" w:rsidRDefault="00EC5D48" w:rsidP="00EC5D48">
            <w:pPr>
              <w:rPr>
                <w:rFonts w:cs="Times New Roman"/>
                <w:sz w:val="22"/>
              </w:rPr>
            </w:pPr>
            <w:r>
              <w:rPr>
                <w:rFonts w:cs="Times New Roman"/>
                <w:sz w:val="22"/>
              </w:rPr>
              <w:t xml:space="preserve">Renginio metu akcentuotos </w:t>
            </w:r>
            <w:r w:rsidRPr="00EC5D48">
              <w:rPr>
                <w:rFonts w:cs="Times New Roman"/>
                <w:sz w:val="22"/>
              </w:rPr>
              <w:t xml:space="preserve"> </w:t>
            </w:r>
            <w:r>
              <w:rPr>
                <w:rFonts w:cs="Times New Roman"/>
                <w:sz w:val="22"/>
              </w:rPr>
              <w:t>b</w:t>
            </w:r>
            <w:r w:rsidRPr="00EC5D48">
              <w:rPr>
                <w:rFonts w:cs="Times New Roman"/>
                <w:sz w:val="22"/>
              </w:rPr>
              <w:t>ioekonomik</w:t>
            </w:r>
            <w:r>
              <w:rPr>
                <w:rFonts w:cs="Times New Roman"/>
                <w:sz w:val="22"/>
              </w:rPr>
              <w:t>os,</w:t>
            </w:r>
            <w:r w:rsidRPr="00EC5D48">
              <w:rPr>
                <w:rFonts w:cs="Times New Roman"/>
                <w:sz w:val="22"/>
              </w:rPr>
              <w:t xml:space="preserve"> tvarum</w:t>
            </w:r>
            <w:r>
              <w:rPr>
                <w:rFonts w:cs="Times New Roman"/>
                <w:sz w:val="22"/>
              </w:rPr>
              <w:t>o</w:t>
            </w:r>
            <w:r w:rsidRPr="00EC5D48">
              <w:rPr>
                <w:rFonts w:cs="Times New Roman"/>
                <w:sz w:val="22"/>
              </w:rPr>
              <w:t>, atliekų mažinim</w:t>
            </w:r>
            <w:r>
              <w:rPr>
                <w:rFonts w:cs="Times New Roman"/>
                <w:sz w:val="22"/>
              </w:rPr>
              <w:t>o</w:t>
            </w:r>
            <w:r w:rsidRPr="00EC5D48">
              <w:rPr>
                <w:rFonts w:cs="Times New Roman"/>
                <w:sz w:val="22"/>
              </w:rPr>
              <w:t xml:space="preserve"> bei antrin</w:t>
            </w:r>
            <w:r>
              <w:rPr>
                <w:rFonts w:cs="Times New Roman"/>
                <w:sz w:val="22"/>
              </w:rPr>
              <w:t>io</w:t>
            </w:r>
            <w:r w:rsidRPr="00EC5D48">
              <w:rPr>
                <w:rFonts w:cs="Times New Roman"/>
                <w:sz w:val="22"/>
              </w:rPr>
              <w:t xml:space="preserve"> žaliavų panaudojim</w:t>
            </w:r>
            <w:r>
              <w:rPr>
                <w:rFonts w:cs="Times New Roman"/>
                <w:sz w:val="22"/>
              </w:rPr>
              <w:t>o</w:t>
            </w:r>
            <w:r w:rsidRPr="00EC5D48">
              <w:rPr>
                <w:rFonts w:cs="Times New Roman"/>
                <w:sz w:val="22"/>
              </w:rPr>
              <w:t>, gamtos išteklių išsaugojim</w:t>
            </w:r>
            <w:r>
              <w:rPr>
                <w:rFonts w:cs="Times New Roman"/>
                <w:sz w:val="22"/>
              </w:rPr>
              <w:t>o</w:t>
            </w:r>
            <w:r w:rsidRPr="00EC5D48">
              <w:rPr>
                <w:rFonts w:cs="Times New Roman"/>
                <w:sz w:val="22"/>
              </w:rPr>
              <w:t xml:space="preserve"> </w:t>
            </w:r>
            <w:r>
              <w:rPr>
                <w:rFonts w:cs="Times New Roman"/>
                <w:sz w:val="22"/>
              </w:rPr>
              <w:t>inovacijos</w:t>
            </w:r>
            <w:r w:rsidRPr="00EC5D48">
              <w:rPr>
                <w:rFonts w:cs="Times New Roman"/>
                <w:sz w:val="22"/>
              </w:rPr>
              <w:t xml:space="preserve"> ir tvar</w:t>
            </w:r>
            <w:r>
              <w:rPr>
                <w:rFonts w:cs="Times New Roman"/>
                <w:sz w:val="22"/>
              </w:rPr>
              <w:t>ių</w:t>
            </w:r>
            <w:r w:rsidRPr="00EC5D48">
              <w:rPr>
                <w:rFonts w:cs="Times New Roman"/>
                <w:sz w:val="22"/>
              </w:rPr>
              <w:t xml:space="preserve"> verslo modeli</w:t>
            </w:r>
            <w:r>
              <w:rPr>
                <w:rFonts w:cs="Times New Roman"/>
                <w:sz w:val="22"/>
              </w:rPr>
              <w:t>ų</w:t>
            </w:r>
            <w:r w:rsidRPr="00EC5D48">
              <w:rPr>
                <w:rFonts w:cs="Times New Roman"/>
                <w:sz w:val="22"/>
              </w:rPr>
              <w:t xml:space="preserve"> skatinim</w:t>
            </w:r>
            <w:r>
              <w:rPr>
                <w:rFonts w:cs="Times New Roman"/>
                <w:sz w:val="22"/>
              </w:rPr>
              <w:t>as</w:t>
            </w:r>
            <w:r w:rsidRPr="00EC5D48">
              <w:rPr>
                <w:rFonts w:cs="Times New Roman"/>
                <w:sz w:val="22"/>
              </w:rPr>
              <w:t xml:space="preserve"> kaimo vietovėse. Šie aspektai svarbūs įgyvendinant projektus Baltijos jūros regione, kurie finansuojami Interreg Baltijos jūros regiono programos lėšomis bei kitomis iniciatyvomis. </w:t>
            </w:r>
            <w:r w:rsidRPr="00EC5D48">
              <w:rPr>
                <w:rFonts w:cs="Times New Roman"/>
                <w:sz w:val="22"/>
              </w:rPr>
              <w:lastRenderedPageBreak/>
              <w:t>Gerųjų patirčių paviešinimas bei projektų įžvalgų pristatymas atveria galimybes plėtoti tvarią maisto grandinių plėtrą, spręsti aktualius klausimus tiek regiono, tiek vietos lygmeniu, skatina plėsti bendradarbiavimą bei kurti tvarumą skatinančias platformas.</w:t>
            </w:r>
          </w:p>
          <w:p w14:paraId="21764402" w14:textId="167FEEC9" w:rsidR="00EC5D48" w:rsidRPr="00EC5D48" w:rsidRDefault="00EC5D48" w:rsidP="00EC5D48">
            <w:pPr>
              <w:rPr>
                <w:rFonts w:cs="Times New Roman"/>
                <w:sz w:val="22"/>
              </w:rPr>
            </w:pPr>
            <w:hyperlink r:id="rId36" w:history="1">
              <w:r w:rsidRPr="00A1592E">
                <w:rPr>
                  <w:rStyle w:val="Hipersaitas"/>
                  <w:rFonts w:cs="Times New Roman"/>
                </w:rPr>
                <w:t>https://alytausrvvg.lt/nuo-tvarios-zemes-ukio-gamybos-iki-sveikatai-palankios-mitybos/</w:t>
              </w:r>
            </w:hyperlink>
            <w:r>
              <w:rPr>
                <w:rFonts w:cs="Times New Roman"/>
                <w:sz w:val="22"/>
              </w:rPr>
              <w:t xml:space="preserve"> </w:t>
            </w:r>
            <w:r w:rsidRPr="00EC5D48">
              <w:rPr>
                <w:rFonts w:cs="Times New Roman"/>
                <w:sz w:val="22"/>
              </w:rPr>
              <w:t xml:space="preserve"> </w:t>
            </w:r>
          </w:p>
          <w:p w14:paraId="30BA6AFF" w14:textId="16B96079" w:rsidR="0035510C" w:rsidRPr="002759AA" w:rsidRDefault="00EC5D48" w:rsidP="00EC5D48">
            <w:pPr>
              <w:rPr>
                <w:rFonts w:cs="Times New Roman"/>
                <w:sz w:val="22"/>
              </w:rPr>
            </w:pPr>
            <w:r w:rsidRPr="00EC5D48">
              <w:rPr>
                <w:rFonts w:cs="Times New Roman"/>
                <w:sz w:val="22"/>
              </w:rPr>
              <w:t xml:space="preserve"> </w:t>
            </w:r>
          </w:p>
        </w:tc>
        <w:tc>
          <w:tcPr>
            <w:tcW w:w="2802" w:type="dxa"/>
            <w:vAlign w:val="center"/>
          </w:tcPr>
          <w:p w14:paraId="7AA775A0" w14:textId="60B6CC0F" w:rsidR="0035510C" w:rsidRPr="002759AA" w:rsidRDefault="00EC5D48" w:rsidP="0035510C">
            <w:pPr>
              <w:rPr>
                <w:rFonts w:cs="Times New Roman"/>
                <w:sz w:val="22"/>
              </w:rPr>
            </w:pPr>
            <w:r w:rsidRPr="00EC5D48">
              <w:rPr>
                <w:rFonts w:cs="Times New Roman"/>
                <w:sz w:val="22"/>
              </w:rPr>
              <w:lastRenderedPageBreak/>
              <w:t>2024 09 25</w:t>
            </w:r>
          </w:p>
        </w:tc>
        <w:tc>
          <w:tcPr>
            <w:tcW w:w="4204" w:type="dxa"/>
            <w:vAlign w:val="center"/>
          </w:tcPr>
          <w:p w14:paraId="29CB0DD2" w14:textId="77332721" w:rsidR="00EC5D48" w:rsidRPr="00EC5D48" w:rsidRDefault="00EC5D48" w:rsidP="00EC5D48">
            <w:pPr>
              <w:rPr>
                <w:rFonts w:cs="Times New Roman"/>
                <w:sz w:val="22"/>
              </w:rPr>
            </w:pPr>
            <w:r>
              <w:rPr>
                <w:rFonts w:cs="Times New Roman"/>
                <w:sz w:val="22"/>
              </w:rPr>
              <w:t>8.4.2.</w:t>
            </w:r>
            <w:r>
              <w:t xml:space="preserve"> </w:t>
            </w:r>
            <w:r w:rsidRPr="00EC5D48">
              <w:rPr>
                <w:rFonts w:cs="Times New Roman"/>
                <w:i/>
                <w:iCs/>
                <w:sz w:val="22"/>
              </w:rPr>
              <w:t>Principo laikymasis įgyvendinant VPS:</w:t>
            </w:r>
          </w:p>
          <w:p w14:paraId="055875C9" w14:textId="6DDDF5FF" w:rsidR="0035510C" w:rsidRPr="002759AA" w:rsidRDefault="00EC5D48" w:rsidP="00EC5D48">
            <w:pPr>
              <w:rPr>
                <w:rFonts w:cs="Times New Roman"/>
                <w:sz w:val="22"/>
              </w:rPr>
            </w:pPr>
            <w:r w:rsidRPr="00EC5D48">
              <w:rPr>
                <w:rFonts w:cs="Times New Roman"/>
                <w:sz w:val="22"/>
              </w:rPr>
              <w:t xml:space="preserve">Įgyvendinant VPS, VVG didelį dėmesį numato skirti informacinių technologijų taikymui VVG valdyme, gyventojų aktyvinimo veiksmų įgyvendinime, numatoma pasitelkti socialinių tinklų teikiamos galimybes. Inovacijų principas bus </w:t>
            </w:r>
            <w:r w:rsidRPr="00EC5D48">
              <w:rPr>
                <w:rFonts w:cs="Times New Roman"/>
                <w:sz w:val="22"/>
              </w:rPr>
              <w:lastRenderedPageBreak/>
              <w:t>įgyvendinimas organizuojant patirties mainus, dalyvaujant VVG tinkle, ugdant gyventojų kompetencijas, nes lektoriams bus keliamas reikalavimas kompetencijų ugdymo metu taikyti inovacines priemones. Potencialiems VP pareiškėjams ir VP vykdytojams bus sudarytos galimybės semtis tarptautinės inovacinės praktikos.</w:t>
            </w:r>
          </w:p>
        </w:tc>
      </w:tr>
      <w:tr w:rsidR="0035510C" w:rsidRPr="002759AA" w14:paraId="4CB60AED" w14:textId="77777777" w:rsidTr="00CF6E39">
        <w:tc>
          <w:tcPr>
            <w:tcW w:w="876" w:type="dxa"/>
            <w:vAlign w:val="center"/>
          </w:tcPr>
          <w:p w14:paraId="22AEA9CA" w14:textId="77777777" w:rsidR="0035510C" w:rsidRPr="002759AA" w:rsidRDefault="0035510C" w:rsidP="0035510C">
            <w:pPr>
              <w:rPr>
                <w:rFonts w:cs="Times New Roman"/>
                <w:sz w:val="22"/>
              </w:rPr>
            </w:pPr>
            <w:r w:rsidRPr="002759AA">
              <w:rPr>
                <w:rFonts w:cs="Times New Roman"/>
                <w:sz w:val="22"/>
              </w:rPr>
              <w:lastRenderedPageBreak/>
              <w:t>&lt;...&gt;</w:t>
            </w:r>
          </w:p>
        </w:tc>
        <w:tc>
          <w:tcPr>
            <w:tcW w:w="6855" w:type="dxa"/>
            <w:vAlign w:val="center"/>
          </w:tcPr>
          <w:p w14:paraId="21B47F21" w14:textId="77777777" w:rsidR="0035510C" w:rsidRPr="002759AA" w:rsidRDefault="0035510C" w:rsidP="0035510C">
            <w:pPr>
              <w:rPr>
                <w:rFonts w:cs="Times New Roman"/>
                <w:sz w:val="22"/>
              </w:rPr>
            </w:pPr>
          </w:p>
        </w:tc>
        <w:tc>
          <w:tcPr>
            <w:tcW w:w="2802" w:type="dxa"/>
            <w:vAlign w:val="center"/>
          </w:tcPr>
          <w:p w14:paraId="247DD92D" w14:textId="77777777" w:rsidR="0035510C" w:rsidRPr="002759AA" w:rsidRDefault="0035510C" w:rsidP="0035510C">
            <w:pPr>
              <w:rPr>
                <w:rFonts w:cs="Times New Roman"/>
                <w:sz w:val="22"/>
              </w:rPr>
            </w:pPr>
          </w:p>
        </w:tc>
        <w:tc>
          <w:tcPr>
            <w:tcW w:w="4204" w:type="dxa"/>
            <w:vAlign w:val="center"/>
          </w:tcPr>
          <w:p w14:paraId="0B015211" w14:textId="77777777" w:rsidR="0035510C" w:rsidRPr="002759AA" w:rsidRDefault="0035510C" w:rsidP="0035510C">
            <w:pPr>
              <w:rPr>
                <w:rFonts w:cs="Times New Roman"/>
                <w:sz w:val="22"/>
              </w:rPr>
            </w:pPr>
          </w:p>
        </w:tc>
      </w:tr>
      <w:tr w:rsidR="0035510C" w:rsidRPr="002759AA" w14:paraId="0DFC3776" w14:textId="77777777" w:rsidTr="00CF6E39">
        <w:tc>
          <w:tcPr>
            <w:tcW w:w="876" w:type="dxa"/>
            <w:shd w:val="clear" w:color="auto" w:fill="FDE9D9" w:themeFill="accent6" w:themeFillTint="33"/>
            <w:vAlign w:val="center"/>
          </w:tcPr>
          <w:p w14:paraId="7ECDFB23" w14:textId="47C854EA" w:rsidR="0035510C" w:rsidRPr="002759AA" w:rsidRDefault="0035510C" w:rsidP="0035510C">
            <w:pPr>
              <w:rPr>
                <w:rFonts w:cs="Times New Roman"/>
                <w:b/>
                <w:sz w:val="22"/>
              </w:rPr>
            </w:pPr>
            <w:r>
              <w:rPr>
                <w:rFonts w:cs="Times New Roman"/>
                <w:b/>
                <w:sz w:val="22"/>
              </w:rPr>
              <w:t>6</w:t>
            </w:r>
            <w:r w:rsidRPr="002759AA">
              <w:rPr>
                <w:rFonts w:cs="Times New Roman"/>
                <w:b/>
                <w:sz w:val="22"/>
              </w:rPr>
              <w:t>.5.</w:t>
            </w:r>
          </w:p>
        </w:tc>
        <w:tc>
          <w:tcPr>
            <w:tcW w:w="13861" w:type="dxa"/>
            <w:gridSpan w:val="3"/>
            <w:shd w:val="clear" w:color="auto" w:fill="FDE9D9" w:themeFill="accent6" w:themeFillTint="33"/>
            <w:vAlign w:val="center"/>
          </w:tcPr>
          <w:p w14:paraId="3F287423" w14:textId="77777777" w:rsidR="0035510C" w:rsidRPr="002759AA" w:rsidRDefault="0035510C" w:rsidP="0035510C">
            <w:pPr>
              <w:rPr>
                <w:rFonts w:cs="Times New Roman"/>
                <w:b/>
                <w:sz w:val="22"/>
              </w:rPr>
            </w:pPr>
            <w:r w:rsidRPr="002759AA">
              <w:rPr>
                <w:rFonts w:cs="Times New Roman"/>
                <w:b/>
                <w:sz w:val="22"/>
              </w:rPr>
              <w:t>Integruoto požiūrio principas</w:t>
            </w:r>
          </w:p>
        </w:tc>
      </w:tr>
      <w:tr w:rsidR="00EC5D48" w:rsidRPr="002759AA" w14:paraId="07B286D5" w14:textId="77777777" w:rsidTr="00CF6E39">
        <w:tc>
          <w:tcPr>
            <w:tcW w:w="876" w:type="dxa"/>
            <w:vAlign w:val="center"/>
          </w:tcPr>
          <w:p w14:paraId="1FE86E0E" w14:textId="06C78AB2" w:rsidR="00EC5D48" w:rsidRPr="002759AA" w:rsidRDefault="00EC5D48" w:rsidP="00EC5D48">
            <w:pPr>
              <w:rPr>
                <w:rFonts w:cs="Times New Roman"/>
                <w:sz w:val="22"/>
              </w:rPr>
            </w:pPr>
            <w:r>
              <w:rPr>
                <w:rFonts w:cs="Times New Roman"/>
                <w:sz w:val="22"/>
              </w:rPr>
              <w:t>6</w:t>
            </w:r>
            <w:r w:rsidRPr="002759AA">
              <w:rPr>
                <w:rFonts w:cs="Times New Roman"/>
                <w:sz w:val="22"/>
              </w:rPr>
              <w:t>.5.1.</w:t>
            </w:r>
          </w:p>
        </w:tc>
        <w:tc>
          <w:tcPr>
            <w:tcW w:w="6855" w:type="dxa"/>
            <w:vAlign w:val="center"/>
          </w:tcPr>
          <w:p w14:paraId="5E637EC4" w14:textId="3EC032D8" w:rsidR="00EC5D48" w:rsidRDefault="00EC5D48" w:rsidP="00EC5D48">
            <w:pPr>
              <w:rPr>
                <w:rFonts w:cs="Times New Roman"/>
                <w:sz w:val="22"/>
              </w:rPr>
            </w:pPr>
            <w:r w:rsidRPr="0030269B">
              <w:rPr>
                <w:rFonts w:cs="Times New Roman"/>
                <w:sz w:val="22"/>
              </w:rPr>
              <w:t>Paprastas kvietimas teikti vietos projektus Nr.43</w:t>
            </w:r>
            <w:r w:rsidR="001B2ABA">
              <w:rPr>
                <w:rFonts w:cs="Times New Roman"/>
                <w:sz w:val="22"/>
              </w:rPr>
              <w:t xml:space="preserve">. Kvietimas, skirtas </w:t>
            </w:r>
          </w:p>
          <w:p w14:paraId="52DC19B0" w14:textId="52E95698" w:rsidR="00EC5D48" w:rsidRPr="0030269B" w:rsidRDefault="001B2ABA" w:rsidP="00EC5D48">
            <w:pPr>
              <w:rPr>
                <w:rFonts w:cs="Times New Roman"/>
                <w:sz w:val="22"/>
              </w:rPr>
            </w:pPr>
            <w:r w:rsidRPr="001B2ABA">
              <w:rPr>
                <w:rFonts w:cs="Times New Roman"/>
                <w:sz w:val="22"/>
              </w:rPr>
              <w:t>VPS priemonės „Ūkio ir verslo</w:t>
            </w:r>
            <w:r>
              <w:rPr>
                <w:rFonts w:cs="Times New Roman"/>
                <w:sz w:val="22"/>
              </w:rPr>
              <w:t xml:space="preserve"> </w:t>
            </w:r>
            <w:r w:rsidRPr="001B2ABA">
              <w:rPr>
                <w:rFonts w:cs="Times New Roman"/>
                <w:sz w:val="22"/>
              </w:rPr>
              <w:t>plėtra“ veiklos sritis „Parama</w:t>
            </w:r>
            <w:r>
              <w:rPr>
                <w:rFonts w:cs="Times New Roman"/>
                <w:sz w:val="22"/>
              </w:rPr>
              <w:t xml:space="preserve"> </w:t>
            </w:r>
            <w:r w:rsidRPr="001B2ABA">
              <w:rPr>
                <w:rFonts w:cs="Times New Roman"/>
                <w:sz w:val="22"/>
              </w:rPr>
              <w:t>ne žemės ūkio verslui kaimo</w:t>
            </w:r>
            <w:r>
              <w:rPr>
                <w:rFonts w:cs="Times New Roman"/>
                <w:sz w:val="22"/>
              </w:rPr>
              <w:t xml:space="preserve"> </w:t>
            </w:r>
            <w:r w:rsidRPr="001B2ABA">
              <w:rPr>
                <w:rFonts w:cs="Times New Roman"/>
                <w:sz w:val="22"/>
              </w:rPr>
              <w:t>vietovėse plėtoti“ (kodas</w:t>
            </w:r>
            <w:r>
              <w:rPr>
                <w:rFonts w:cs="Times New Roman"/>
                <w:sz w:val="22"/>
              </w:rPr>
              <w:t xml:space="preserve"> </w:t>
            </w:r>
            <w:r w:rsidRPr="001B2ABA">
              <w:rPr>
                <w:rFonts w:cs="Times New Roman"/>
                <w:sz w:val="22"/>
              </w:rPr>
              <w:t>LEADER-19.2-6.4)</w:t>
            </w:r>
            <w:r w:rsidRPr="001B2ABA">
              <w:rPr>
                <w:rFonts w:cs="Times New Roman"/>
                <w:sz w:val="22"/>
              </w:rPr>
              <w:cr/>
              <w:t>Kvietimui skiriama VPS paramos lėšų suma 82 400,00 Eur</w:t>
            </w:r>
            <w:r>
              <w:rPr>
                <w:rFonts w:cs="Times New Roman"/>
                <w:sz w:val="22"/>
              </w:rPr>
              <w:t>, tai lėšos likusios po to kai  vietos projekto pareiškėjas 2024 m. IV ktv. nutraukė paramos sutartį, tad siekiant sumažinti VPS rizikas organizuotas neplanuotas</w:t>
            </w:r>
            <w:r w:rsidR="00F4286A">
              <w:rPr>
                <w:rFonts w:cs="Times New Roman"/>
                <w:sz w:val="22"/>
              </w:rPr>
              <w:t xml:space="preserve"> papildomas</w:t>
            </w:r>
            <w:r>
              <w:rPr>
                <w:rFonts w:cs="Times New Roman"/>
                <w:sz w:val="22"/>
              </w:rPr>
              <w:t xml:space="preserve"> Kvietimas   teikti vietos projektus  Nr. 43.</w:t>
            </w:r>
          </w:p>
          <w:p w14:paraId="60D265A1" w14:textId="77777777" w:rsidR="00EC5D48" w:rsidRPr="0030269B" w:rsidRDefault="00EC5D48" w:rsidP="00EC5D48">
            <w:pPr>
              <w:rPr>
                <w:rFonts w:cs="Times New Roman"/>
                <w:sz w:val="22"/>
              </w:rPr>
            </w:pPr>
            <w:hyperlink r:id="rId37" w:history="1">
              <w:r w:rsidRPr="00A1592E">
                <w:rPr>
                  <w:rStyle w:val="Hipersaitas"/>
                  <w:rFonts w:cs="Times New Roman"/>
                </w:rPr>
                <w:t>https://alytausrvvg.lt/paprastas-kvietimas-teikti-vietos-projektus-nr-43/</w:t>
              </w:r>
            </w:hyperlink>
            <w:r>
              <w:rPr>
                <w:rFonts w:cs="Times New Roman"/>
                <w:sz w:val="22"/>
              </w:rPr>
              <w:t xml:space="preserve"> </w:t>
            </w:r>
            <w:r w:rsidRPr="0030269B">
              <w:rPr>
                <w:rFonts w:cs="Times New Roman"/>
                <w:sz w:val="22"/>
              </w:rPr>
              <w:t xml:space="preserve"> </w:t>
            </w:r>
          </w:p>
          <w:p w14:paraId="32D2CDCD" w14:textId="093C039E" w:rsidR="00EC5D48" w:rsidRPr="002759AA" w:rsidRDefault="00EC5D48" w:rsidP="00EC5D48">
            <w:pPr>
              <w:rPr>
                <w:rFonts w:cs="Times New Roman"/>
                <w:sz w:val="22"/>
              </w:rPr>
            </w:pPr>
          </w:p>
        </w:tc>
        <w:tc>
          <w:tcPr>
            <w:tcW w:w="2802" w:type="dxa"/>
            <w:vAlign w:val="center"/>
          </w:tcPr>
          <w:p w14:paraId="5C2E0C96" w14:textId="0291B286" w:rsidR="00EC5D48" w:rsidRPr="002759AA" w:rsidRDefault="00EC5D48" w:rsidP="00EC5D48">
            <w:pPr>
              <w:rPr>
                <w:rFonts w:cs="Times New Roman"/>
                <w:sz w:val="22"/>
              </w:rPr>
            </w:pPr>
            <w:r w:rsidRPr="0030269B">
              <w:rPr>
                <w:rFonts w:cs="Times New Roman"/>
                <w:sz w:val="22"/>
              </w:rPr>
              <w:t>2024 12 10 -2024 01 10</w:t>
            </w:r>
          </w:p>
        </w:tc>
        <w:tc>
          <w:tcPr>
            <w:tcW w:w="4204" w:type="dxa"/>
            <w:vAlign w:val="center"/>
          </w:tcPr>
          <w:p w14:paraId="377DE2C8" w14:textId="77777777" w:rsidR="00CE7C9C" w:rsidRPr="00CE7C9C" w:rsidRDefault="00CE7C9C" w:rsidP="00CE7C9C">
            <w:pPr>
              <w:rPr>
                <w:rFonts w:cs="Times New Roman"/>
                <w:sz w:val="22"/>
              </w:rPr>
            </w:pPr>
            <w:r>
              <w:rPr>
                <w:rFonts w:cs="Times New Roman"/>
                <w:sz w:val="22"/>
              </w:rPr>
              <w:t xml:space="preserve">8.5.2. </w:t>
            </w:r>
            <w:r w:rsidRPr="00CE7C9C">
              <w:rPr>
                <w:rFonts w:cs="Times New Roman"/>
                <w:i/>
                <w:iCs/>
                <w:sz w:val="22"/>
              </w:rPr>
              <w:t>Aplinkosaugos sektorių problemos</w:t>
            </w:r>
            <w:r w:rsidRPr="00CE7C9C">
              <w:rPr>
                <w:rFonts w:cs="Times New Roman"/>
                <w:sz w:val="22"/>
              </w:rPr>
              <w:t xml:space="preserve"> VVG teritorijos VPS įgyvendinimo kontekste yra priskirtos horizontalioms problemoms ir bus sprendžiamos tiek įgyvendinant visų prioritetų priemones. </w:t>
            </w:r>
          </w:p>
          <w:p w14:paraId="7371DF28" w14:textId="77777777" w:rsidR="00CE7C9C" w:rsidRPr="00CE7C9C" w:rsidRDefault="00CE7C9C" w:rsidP="00CE7C9C">
            <w:pPr>
              <w:rPr>
                <w:rFonts w:cs="Times New Roman"/>
                <w:sz w:val="22"/>
              </w:rPr>
            </w:pPr>
            <w:r w:rsidRPr="00CE7C9C">
              <w:rPr>
                <w:rFonts w:cs="Times New Roman"/>
                <w:i/>
                <w:iCs/>
                <w:sz w:val="22"/>
              </w:rPr>
              <w:t>Nepanaudotoms kvietimų metu lėšoms</w:t>
            </w:r>
            <w:r w:rsidRPr="00CE7C9C">
              <w:rPr>
                <w:rFonts w:cs="Times New Roman"/>
                <w:sz w:val="22"/>
              </w:rPr>
              <w:t xml:space="preserve"> bus skelbiami papildomi kvietimai laikantis anksčiau išdėstyto susietumo ir nuoseklumo, prieš tai aktyvinant VVG teritorijos gyventojus, įskaitant ir jų gebėjimų ugdymą pagal temas, atitinkančias pagal vieną ar kitą VPS prioritetą numatomas spręsti problemas, tenkinti VVG teritorijos ir gyventojų poreikius. </w:t>
            </w:r>
          </w:p>
          <w:p w14:paraId="728AECD3" w14:textId="77777777" w:rsidR="00CE7C9C" w:rsidRPr="00CE7C9C" w:rsidRDefault="00CE7C9C" w:rsidP="00CE7C9C">
            <w:pPr>
              <w:rPr>
                <w:rFonts w:cs="Times New Roman"/>
                <w:sz w:val="22"/>
              </w:rPr>
            </w:pPr>
            <w:r w:rsidRPr="00CE7C9C">
              <w:rPr>
                <w:rFonts w:cs="Times New Roman"/>
                <w:sz w:val="22"/>
              </w:rPr>
              <w:t>Kvietimai logiškai išdėlioti laike, įvertinant vietos projektų atrankos ir įgyvendinimo taisyklių parengimo, derinimo bei tvirtinimo procedūroms reikalingus ir kvietimų vykdymo, vietos projektų administravimo, VVG teritorijos gyventojų aktyvinimo terminus.</w:t>
            </w:r>
          </w:p>
          <w:p w14:paraId="6DA5AB89" w14:textId="56AC5F0D" w:rsidR="00EC5D48" w:rsidRPr="002759AA" w:rsidRDefault="00CE7C9C" w:rsidP="00CE7C9C">
            <w:pPr>
              <w:rPr>
                <w:rFonts w:cs="Times New Roman"/>
                <w:sz w:val="22"/>
              </w:rPr>
            </w:pPr>
            <w:r w:rsidRPr="00CE7C9C">
              <w:rPr>
                <w:rFonts w:cs="Times New Roman"/>
                <w:sz w:val="22"/>
              </w:rPr>
              <w:t xml:space="preserve">Finansiniai ištekliai VPS įgyvendinimui suplanuoti, remiantis VPS keliamais reikalavimais - ne mažiau 75 proc. vietos </w:t>
            </w:r>
            <w:r w:rsidRPr="00CE7C9C">
              <w:rPr>
                <w:rFonts w:cs="Times New Roman"/>
                <w:sz w:val="22"/>
              </w:rPr>
              <w:lastRenderedPageBreak/>
              <w:t>projektams įgyvendinti numatytų lėšų skirti vietos projektams, kuriantiems darbo vietas ir/ar sudarantiems prielaidas darbo vietų kūrimui. Kadangi bus siekiama integruotai (tarpusavyje susietai ir nuosekliai) spręsti atskirų sektorių problemas, planuojama iki 2020 m. panaudoti ne mažiau kaip 75 proc. vietos projektams finansuoti numatytos paramos sumos.</w:t>
            </w:r>
          </w:p>
        </w:tc>
      </w:tr>
      <w:tr w:rsidR="00EC5D48" w:rsidRPr="002759AA" w14:paraId="2083D546" w14:textId="77777777" w:rsidTr="00CF6E39">
        <w:tc>
          <w:tcPr>
            <w:tcW w:w="876" w:type="dxa"/>
            <w:vAlign w:val="center"/>
          </w:tcPr>
          <w:p w14:paraId="66EB47C2" w14:textId="4967E3A6" w:rsidR="00EC5D48" w:rsidRPr="002759AA" w:rsidRDefault="00EC5D48" w:rsidP="00EC5D48">
            <w:pPr>
              <w:rPr>
                <w:rFonts w:cs="Times New Roman"/>
                <w:sz w:val="22"/>
              </w:rPr>
            </w:pPr>
          </w:p>
        </w:tc>
        <w:tc>
          <w:tcPr>
            <w:tcW w:w="6855" w:type="dxa"/>
            <w:vAlign w:val="center"/>
          </w:tcPr>
          <w:p w14:paraId="6B2CC806" w14:textId="6391854C" w:rsidR="00EC5D48" w:rsidRPr="002759AA" w:rsidRDefault="00EC5D48" w:rsidP="00EC5D48">
            <w:pPr>
              <w:rPr>
                <w:rFonts w:cs="Times New Roman"/>
                <w:sz w:val="22"/>
              </w:rPr>
            </w:pPr>
          </w:p>
        </w:tc>
        <w:tc>
          <w:tcPr>
            <w:tcW w:w="2802" w:type="dxa"/>
            <w:vAlign w:val="center"/>
          </w:tcPr>
          <w:p w14:paraId="30027342" w14:textId="7EE6BD58" w:rsidR="00EC5D48" w:rsidRPr="002759AA" w:rsidRDefault="00EC5D48" w:rsidP="00EC5D48">
            <w:pPr>
              <w:rPr>
                <w:rFonts w:cs="Times New Roman"/>
                <w:sz w:val="22"/>
              </w:rPr>
            </w:pPr>
          </w:p>
        </w:tc>
        <w:tc>
          <w:tcPr>
            <w:tcW w:w="4204" w:type="dxa"/>
            <w:vAlign w:val="center"/>
          </w:tcPr>
          <w:p w14:paraId="690C862A" w14:textId="60643233" w:rsidR="00EC5D48" w:rsidRPr="002759AA" w:rsidRDefault="00EC5D48" w:rsidP="00EC5D48">
            <w:pPr>
              <w:rPr>
                <w:rFonts w:cs="Times New Roman"/>
                <w:sz w:val="22"/>
              </w:rPr>
            </w:pPr>
          </w:p>
        </w:tc>
      </w:tr>
      <w:tr w:rsidR="00EC5D48" w:rsidRPr="002759AA" w14:paraId="7EEBF91D" w14:textId="77777777" w:rsidTr="00CF6E39">
        <w:tc>
          <w:tcPr>
            <w:tcW w:w="876" w:type="dxa"/>
            <w:shd w:val="clear" w:color="auto" w:fill="FDE9D9" w:themeFill="accent6" w:themeFillTint="33"/>
            <w:vAlign w:val="center"/>
          </w:tcPr>
          <w:p w14:paraId="7C999400" w14:textId="6CF650AD" w:rsidR="00EC5D48" w:rsidRPr="002759AA" w:rsidRDefault="00EC5D48" w:rsidP="00EC5D48">
            <w:pPr>
              <w:rPr>
                <w:rFonts w:cs="Times New Roman"/>
                <w:b/>
                <w:sz w:val="22"/>
              </w:rPr>
            </w:pPr>
            <w:r>
              <w:rPr>
                <w:rFonts w:cs="Times New Roman"/>
                <w:b/>
                <w:sz w:val="22"/>
              </w:rPr>
              <w:t>6</w:t>
            </w:r>
            <w:r w:rsidRPr="002759AA">
              <w:rPr>
                <w:rFonts w:cs="Times New Roman"/>
                <w:b/>
                <w:sz w:val="22"/>
              </w:rPr>
              <w:t>.6.</w:t>
            </w:r>
          </w:p>
        </w:tc>
        <w:tc>
          <w:tcPr>
            <w:tcW w:w="13861" w:type="dxa"/>
            <w:gridSpan w:val="3"/>
            <w:shd w:val="clear" w:color="auto" w:fill="FDE9D9" w:themeFill="accent6" w:themeFillTint="33"/>
            <w:vAlign w:val="center"/>
          </w:tcPr>
          <w:p w14:paraId="2ACFBF55" w14:textId="77777777" w:rsidR="00EC5D48" w:rsidRPr="002759AA" w:rsidRDefault="00EC5D48" w:rsidP="00EC5D48">
            <w:pPr>
              <w:rPr>
                <w:rFonts w:cs="Times New Roman"/>
                <w:b/>
                <w:sz w:val="22"/>
              </w:rPr>
            </w:pPr>
            <w:r w:rsidRPr="002759AA">
              <w:rPr>
                <w:rFonts w:cs="Times New Roman"/>
                <w:b/>
                <w:sz w:val="22"/>
              </w:rPr>
              <w:t>Tinklaveikos ir bendradarbiavimo principas</w:t>
            </w:r>
          </w:p>
        </w:tc>
      </w:tr>
      <w:tr w:rsidR="008C338D" w:rsidRPr="002759AA" w14:paraId="5FABCD80" w14:textId="77777777" w:rsidTr="00CF6E39">
        <w:tc>
          <w:tcPr>
            <w:tcW w:w="876" w:type="dxa"/>
            <w:vAlign w:val="center"/>
          </w:tcPr>
          <w:p w14:paraId="3DC0DA8D" w14:textId="521598AA" w:rsidR="008C338D" w:rsidRPr="002759AA" w:rsidRDefault="008C338D" w:rsidP="00EC5D48">
            <w:pPr>
              <w:rPr>
                <w:rFonts w:cs="Times New Roman"/>
                <w:sz w:val="22"/>
              </w:rPr>
            </w:pPr>
            <w:r>
              <w:rPr>
                <w:rFonts w:cs="Times New Roman"/>
                <w:sz w:val="22"/>
              </w:rPr>
              <w:t>6</w:t>
            </w:r>
            <w:r w:rsidRPr="002759AA">
              <w:rPr>
                <w:rFonts w:cs="Times New Roman"/>
                <w:sz w:val="22"/>
              </w:rPr>
              <w:t>.6.1.</w:t>
            </w:r>
          </w:p>
        </w:tc>
        <w:tc>
          <w:tcPr>
            <w:tcW w:w="6855" w:type="dxa"/>
            <w:vAlign w:val="center"/>
          </w:tcPr>
          <w:p w14:paraId="159F882B" w14:textId="28B0DE0B" w:rsidR="008C338D" w:rsidRDefault="008C338D" w:rsidP="00EC5D48">
            <w:pPr>
              <w:rPr>
                <w:rFonts w:cs="Times New Roman"/>
                <w:sz w:val="22"/>
              </w:rPr>
            </w:pPr>
            <w:r>
              <w:rPr>
                <w:rFonts w:cs="Times New Roman"/>
                <w:sz w:val="22"/>
              </w:rPr>
              <w:t>Varėnos krašto vietos veiklos grupės ir Alytaus rajono vietos veiklos grupės  įgyvendinamas, bendradarbiavimo projektas „</w:t>
            </w:r>
            <w:r w:rsidRPr="00E1265E">
              <w:rPr>
                <w:rFonts w:cs="Times New Roman"/>
                <w:sz w:val="22"/>
              </w:rPr>
              <w:t>Su dviračiu pas kaimyną</w:t>
            </w:r>
            <w:r>
              <w:rPr>
                <w:rFonts w:cs="Times New Roman"/>
                <w:sz w:val="22"/>
              </w:rPr>
              <w:t>“.</w:t>
            </w:r>
          </w:p>
          <w:p w14:paraId="2A8D275E" w14:textId="3741C997" w:rsidR="008C338D" w:rsidRPr="002759AA" w:rsidRDefault="008C338D" w:rsidP="00EC5D48">
            <w:pPr>
              <w:rPr>
                <w:rFonts w:cs="Times New Roman"/>
                <w:sz w:val="22"/>
              </w:rPr>
            </w:pPr>
            <w:hyperlink r:id="rId38" w:history="1">
              <w:r w:rsidRPr="00A1592E">
                <w:rPr>
                  <w:rStyle w:val="Hipersaitas"/>
                  <w:rFonts w:cs="Times New Roman"/>
                </w:rPr>
                <w:t>https://varenosvvg.lt/vvg-igyvendinami-projektai/</w:t>
              </w:r>
            </w:hyperlink>
            <w:r>
              <w:rPr>
                <w:rFonts w:cs="Times New Roman"/>
                <w:sz w:val="22"/>
              </w:rPr>
              <w:t xml:space="preserve"> </w:t>
            </w:r>
          </w:p>
        </w:tc>
        <w:tc>
          <w:tcPr>
            <w:tcW w:w="2802" w:type="dxa"/>
            <w:vAlign w:val="center"/>
          </w:tcPr>
          <w:p w14:paraId="042C1A51" w14:textId="48CABDB0" w:rsidR="008C338D" w:rsidRPr="002759AA" w:rsidRDefault="008C338D" w:rsidP="00EC5D48">
            <w:pPr>
              <w:rPr>
                <w:rFonts w:cs="Times New Roman"/>
                <w:sz w:val="22"/>
              </w:rPr>
            </w:pPr>
            <w:r>
              <w:rPr>
                <w:rFonts w:cs="Times New Roman"/>
                <w:sz w:val="22"/>
              </w:rPr>
              <w:t xml:space="preserve">2024 01  - 2024 12 </w:t>
            </w:r>
          </w:p>
        </w:tc>
        <w:tc>
          <w:tcPr>
            <w:tcW w:w="4204" w:type="dxa"/>
            <w:vMerge w:val="restart"/>
            <w:vAlign w:val="center"/>
          </w:tcPr>
          <w:p w14:paraId="69A561BC" w14:textId="08B1796D" w:rsidR="008C338D" w:rsidRPr="00CE7C9C" w:rsidRDefault="008C338D" w:rsidP="00CE7C9C">
            <w:pPr>
              <w:rPr>
                <w:rFonts w:cs="Times New Roman"/>
                <w:sz w:val="22"/>
              </w:rPr>
            </w:pPr>
            <w:r>
              <w:rPr>
                <w:rFonts w:cs="Times New Roman"/>
                <w:sz w:val="22"/>
              </w:rPr>
              <w:t>8.6.2.</w:t>
            </w:r>
            <w:r>
              <w:t xml:space="preserve"> </w:t>
            </w:r>
            <w:r w:rsidRPr="00CE7C9C">
              <w:rPr>
                <w:rFonts w:cs="Times New Roman"/>
                <w:i/>
                <w:iCs/>
                <w:sz w:val="22"/>
              </w:rPr>
              <w:t>Principo laikymasis įgyvendinant VPS</w:t>
            </w:r>
            <w:r w:rsidRPr="00CE7C9C">
              <w:rPr>
                <w:rFonts w:cs="Times New Roman"/>
                <w:sz w:val="22"/>
              </w:rPr>
              <w:t>:</w:t>
            </w:r>
          </w:p>
          <w:p w14:paraId="08A35BDE" w14:textId="77777777" w:rsidR="008C338D" w:rsidRPr="00CE7C9C" w:rsidRDefault="008C338D" w:rsidP="00CE7C9C">
            <w:pPr>
              <w:rPr>
                <w:rFonts w:cs="Times New Roman"/>
                <w:sz w:val="22"/>
              </w:rPr>
            </w:pPr>
            <w:r w:rsidRPr="00CE7C9C">
              <w:rPr>
                <w:rFonts w:cs="Times New Roman"/>
                <w:sz w:val="22"/>
              </w:rPr>
              <w:t>Planuojami tinklaveikos ir bendradarbiavimo veiksmai:</w:t>
            </w:r>
          </w:p>
          <w:p w14:paraId="7E07FCB5" w14:textId="77777777" w:rsidR="008C338D" w:rsidRPr="00CE7C9C" w:rsidRDefault="008C338D" w:rsidP="00CE7C9C">
            <w:pPr>
              <w:rPr>
                <w:rFonts w:cs="Times New Roman"/>
                <w:sz w:val="22"/>
              </w:rPr>
            </w:pPr>
            <w:r w:rsidRPr="00CE7C9C">
              <w:rPr>
                <w:rFonts w:cs="Times New Roman"/>
                <w:sz w:val="22"/>
              </w:rPr>
              <w:t>1. Pasiūlymų pateikimas Vietos veiklos grupių tinklui.</w:t>
            </w:r>
          </w:p>
          <w:p w14:paraId="13769A47" w14:textId="77777777" w:rsidR="008C338D" w:rsidRPr="00CE7C9C" w:rsidRDefault="008C338D" w:rsidP="00CE7C9C">
            <w:pPr>
              <w:rPr>
                <w:rFonts w:cs="Times New Roman"/>
                <w:sz w:val="22"/>
              </w:rPr>
            </w:pPr>
            <w:r w:rsidRPr="00CE7C9C">
              <w:rPr>
                <w:rFonts w:cs="Times New Roman"/>
                <w:sz w:val="22"/>
              </w:rPr>
              <w:t>2. Bendradarbiavimas su kitomis Lietuvos VVG:</w:t>
            </w:r>
          </w:p>
          <w:p w14:paraId="48094645" w14:textId="77777777" w:rsidR="008C338D" w:rsidRPr="00CE7C9C" w:rsidRDefault="008C338D" w:rsidP="00CE7C9C">
            <w:pPr>
              <w:rPr>
                <w:rFonts w:cs="Times New Roman"/>
                <w:sz w:val="22"/>
              </w:rPr>
            </w:pPr>
            <w:r w:rsidRPr="00CE7C9C">
              <w:rPr>
                <w:rFonts w:cs="Times New Roman"/>
                <w:sz w:val="22"/>
              </w:rPr>
              <w:t>3. Bendradarbiavimas su užsienio VVG:</w:t>
            </w:r>
          </w:p>
          <w:p w14:paraId="2AFA4EBF" w14:textId="26D9B2EA" w:rsidR="008C338D" w:rsidRPr="002759AA" w:rsidRDefault="008C338D" w:rsidP="00CE7C9C">
            <w:pPr>
              <w:rPr>
                <w:rFonts w:cs="Times New Roman"/>
                <w:sz w:val="22"/>
              </w:rPr>
            </w:pPr>
            <w:r w:rsidRPr="00CE7C9C">
              <w:rPr>
                <w:rFonts w:cs="Times New Roman"/>
                <w:sz w:val="22"/>
              </w:rPr>
              <w:t>4.Bendradarbiavimas su kitomis, su vietos plėtros skatinimo veikla susijusiomis, organizacijomis:</w:t>
            </w:r>
          </w:p>
        </w:tc>
      </w:tr>
      <w:tr w:rsidR="001B2ABA" w:rsidRPr="002759AA" w14:paraId="2DD562DA" w14:textId="77777777" w:rsidTr="00CF6E39">
        <w:tc>
          <w:tcPr>
            <w:tcW w:w="876" w:type="dxa"/>
            <w:vAlign w:val="center"/>
          </w:tcPr>
          <w:p w14:paraId="5CF798B7" w14:textId="38421A42" w:rsidR="001B2ABA" w:rsidRPr="002759AA" w:rsidRDefault="001B2ABA" w:rsidP="001B2ABA">
            <w:pPr>
              <w:rPr>
                <w:rFonts w:cs="Times New Roman"/>
                <w:sz w:val="22"/>
              </w:rPr>
            </w:pPr>
            <w:r>
              <w:rPr>
                <w:rFonts w:cs="Times New Roman"/>
                <w:sz w:val="22"/>
              </w:rPr>
              <w:t>6.6.2.</w:t>
            </w:r>
          </w:p>
        </w:tc>
        <w:tc>
          <w:tcPr>
            <w:tcW w:w="6855" w:type="dxa"/>
            <w:vAlign w:val="center"/>
          </w:tcPr>
          <w:p w14:paraId="1175637F" w14:textId="77777777" w:rsidR="001B2ABA" w:rsidRPr="00EC5D48" w:rsidRDefault="001B2ABA" w:rsidP="001B2ABA">
            <w:pPr>
              <w:rPr>
                <w:rFonts w:cs="Times New Roman"/>
              </w:rPr>
            </w:pPr>
            <w:r w:rsidRPr="00EC5D48">
              <w:rPr>
                <w:rFonts w:cs="Times New Roman"/>
              </w:rPr>
              <w:t>Kauno rajono vietos veiklos grupės  kartu su kitomis VVG, Lietuvos kaimo tinklo finansuotas projektas „Sumanios VVG“</w:t>
            </w:r>
          </w:p>
          <w:p w14:paraId="21AA8FEE" w14:textId="5F76A905" w:rsidR="001B2ABA" w:rsidRPr="002759AA" w:rsidRDefault="001B2ABA" w:rsidP="001B2ABA">
            <w:pPr>
              <w:rPr>
                <w:rFonts w:cs="Times New Roman"/>
                <w:sz w:val="22"/>
              </w:rPr>
            </w:pPr>
            <w:hyperlink r:id="rId39" w:history="1">
              <w:r w:rsidRPr="00A1592E">
                <w:rPr>
                  <w:rStyle w:val="Hipersaitas"/>
                  <w:rFonts w:cs="Times New Roman"/>
                </w:rPr>
                <w:t>https://alytausrvvg.lt/bendradarbiavimo-projektas-sumanios-vvg/</w:t>
              </w:r>
            </w:hyperlink>
            <w:r>
              <w:rPr>
                <w:rFonts w:cs="Times New Roman"/>
              </w:rPr>
              <w:t xml:space="preserve"> </w:t>
            </w:r>
            <w:r w:rsidRPr="00EC5D48">
              <w:rPr>
                <w:rFonts w:cs="Times New Roman"/>
              </w:rPr>
              <w:t xml:space="preserve"> </w:t>
            </w:r>
          </w:p>
        </w:tc>
        <w:tc>
          <w:tcPr>
            <w:tcW w:w="2802" w:type="dxa"/>
            <w:vAlign w:val="center"/>
          </w:tcPr>
          <w:p w14:paraId="27606312" w14:textId="663F1342" w:rsidR="001B2ABA" w:rsidRPr="002759AA" w:rsidRDefault="001B2ABA" w:rsidP="001B2ABA">
            <w:pPr>
              <w:rPr>
                <w:rFonts w:cs="Times New Roman"/>
                <w:sz w:val="22"/>
              </w:rPr>
            </w:pPr>
            <w:r w:rsidRPr="00EC5D48">
              <w:rPr>
                <w:rFonts w:cs="Times New Roman"/>
              </w:rPr>
              <w:t>2024 01 – 2024  12</w:t>
            </w:r>
          </w:p>
        </w:tc>
        <w:tc>
          <w:tcPr>
            <w:tcW w:w="4204" w:type="dxa"/>
            <w:vMerge/>
            <w:vAlign w:val="center"/>
          </w:tcPr>
          <w:p w14:paraId="37C57990" w14:textId="77777777" w:rsidR="001B2ABA" w:rsidRPr="002759AA" w:rsidRDefault="001B2ABA" w:rsidP="001B2ABA">
            <w:pPr>
              <w:rPr>
                <w:rFonts w:cs="Times New Roman"/>
                <w:sz w:val="22"/>
              </w:rPr>
            </w:pPr>
          </w:p>
        </w:tc>
      </w:tr>
      <w:tr w:rsidR="001B2ABA" w:rsidRPr="002759AA" w14:paraId="1C6F8A7B" w14:textId="77777777" w:rsidTr="00CF6E39">
        <w:tc>
          <w:tcPr>
            <w:tcW w:w="876" w:type="dxa"/>
            <w:vAlign w:val="center"/>
          </w:tcPr>
          <w:p w14:paraId="31A85530" w14:textId="60558774" w:rsidR="001B2ABA" w:rsidRDefault="001B2ABA" w:rsidP="001B2ABA">
            <w:pPr>
              <w:rPr>
                <w:rFonts w:cs="Times New Roman"/>
              </w:rPr>
            </w:pPr>
            <w:r w:rsidRPr="00EC5D48">
              <w:rPr>
                <w:rFonts w:cs="Times New Roman"/>
              </w:rPr>
              <w:t>6.6.</w:t>
            </w:r>
            <w:r>
              <w:rPr>
                <w:rFonts w:cs="Times New Roman"/>
              </w:rPr>
              <w:t>3</w:t>
            </w:r>
            <w:r w:rsidRPr="00EC5D48">
              <w:rPr>
                <w:rFonts w:cs="Times New Roman"/>
              </w:rPr>
              <w:t>.</w:t>
            </w:r>
          </w:p>
        </w:tc>
        <w:tc>
          <w:tcPr>
            <w:tcW w:w="6855" w:type="dxa"/>
            <w:vAlign w:val="center"/>
          </w:tcPr>
          <w:p w14:paraId="602B8BA1" w14:textId="77777777" w:rsidR="001B2ABA" w:rsidRDefault="001B2ABA" w:rsidP="001B2ABA">
            <w:pPr>
              <w:rPr>
                <w:rFonts w:cs="Times New Roman"/>
              </w:rPr>
            </w:pPr>
            <w:r w:rsidRPr="008C338D">
              <w:rPr>
                <w:rFonts w:cs="Times New Roman"/>
              </w:rPr>
              <w:t>Teritorinio bendradarbiavimo projektas „Su dviračiu pas kaimyną“</w:t>
            </w:r>
          </w:p>
          <w:p w14:paraId="21D8E3F6" w14:textId="019888D7" w:rsidR="001B2ABA" w:rsidRPr="005B5883" w:rsidRDefault="001B2ABA" w:rsidP="001B2ABA">
            <w:pPr>
              <w:rPr>
                <w:rFonts w:cs="Times New Roman"/>
              </w:rPr>
            </w:pPr>
            <w:hyperlink r:id="rId40" w:history="1">
              <w:r w:rsidRPr="00C47284">
                <w:rPr>
                  <w:rStyle w:val="Hipersaitas"/>
                  <w:rFonts w:cs="Times New Roman"/>
                </w:rPr>
                <w:t>https://alytausrvvg.lt/teritorinio-bendradarbiavimo-projektas-su-dviraciu-pas-kaimyna/</w:t>
              </w:r>
            </w:hyperlink>
            <w:r>
              <w:rPr>
                <w:rFonts w:cs="Times New Roman"/>
              </w:rPr>
              <w:t xml:space="preserve"> </w:t>
            </w:r>
          </w:p>
        </w:tc>
        <w:tc>
          <w:tcPr>
            <w:tcW w:w="2802" w:type="dxa"/>
            <w:vAlign w:val="center"/>
          </w:tcPr>
          <w:p w14:paraId="18AE1FD3" w14:textId="3A7C8031" w:rsidR="001B2ABA" w:rsidRDefault="001B2ABA" w:rsidP="001B2ABA">
            <w:pPr>
              <w:rPr>
                <w:rFonts w:cs="Times New Roman"/>
              </w:rPr>
            </w:pPr>
            <w:r w:rsidRPr="008C338D">
              <w:rPr>
                <w:rFonts w:cs="Times New Roman"/>
              </w:rPr>
              <w:t xml:space="preserve">2024 01   - 2024 12 </w:t>
            </w:r>
          </w:p>
        </w:tc>
        <w:tc>
          <w:tcPr>
            <w:tcW w:w="4204" w:type="dxa"/>
            <w:vMerge/>
            <w:vAlign w:val="center"/>
          </w:tcPr>
          <w:p w14:paraId="6B0791C1" w14:textId="77777777" w:rsidR="001B2ABA" w:rsidRPr="002759AA" w:rsidRDefault="001B2ABA" w:rsidP="001B2ABA">
            <w:pPr>
              <w:rPr>
                <w:rFonts w:cs="Times New Roman"/>
              </w:rPr>
            </w:pPr>
          </w:p>
        </w:tc>
      </w:tr>
      <w:tr w:rsidR="001B2ABA" w:rsidRPr="002759AA" w14:paraId="32F3C0BE" w14:textId="77777777" w:rsidTr="00CF6E39">
        <w:tc>
          <w:tcPr>
            <w:tcW w:w="876" w:type="dxa"/>
            <w:vAlign w:val="center"/>
          </w:tcPr>
          <w:p w14:paraId="010E98F2" w14:textId="7F06304E" w:rsidR="001B2ABA" w:rsidRPr="00EC5D48" w:rsidRDefault="001B2ABA" w:rsidP="001B2ABA">
            <w:pPr>
              <w:rPr>
                <w:rFonts w:cs="Times New Roman"/>
              </w:rPr>
            </w:pPr>
            <w:r>
              <w:rPr>
                <w:rFonts w:cs="Times New Roman"/>
              </w:rPr>
              <w:t>6.6.4.</w:t>
            </w:r>
          </w:p>
        </w:tc>
        <w:tc>
          <w:tcPr>
            <w:tcW w:w="6855" w:type="dxa"/>
            <w:vAlign w:val="center"/>
          </w:tcPr>
          <w:p w14:paraId="280E3038" w14:textId="749A3ACB" w:rsidR="001B2ABA" w:rsidRPr="00EC5D48" w:rsidRDefault="001B2ABA" w:rsidP="001B2ABA">
            <w:pPr>
              <w:rPr>
                <w:rFonts w:cs="Times New Roman"/>
              </w:rPr>
            </w:pPr>
          </w:p>
        </w:tc>
        <w:tc>
          <w:tcPr>
            <w:tcW w:w="2802" w:type="dxa"/>
            <w:vAlign w:val="center"/>
          </w:tcPr>
          <w:p w14:paraId="435C8B14" w14:textId="4F4A6890" w:rsidR="001B2ABA" w:rsidRDefault="001B2ABA" w:rsidP="001B2ABA">
            <w:pPr>
              <w:rPr>
                <w:rFonts w:cs="Times New Roman"/>
              </w:rPr>
            </w:pPr>
          </w:p>
        </w:tc>
        <w:tc>
          <w:tcPr>
            <w:tcW w:w="4204" w:type="dxa"/>
            <w:vMerge/>
            <w:vAlign w:val="center"/>
          </w:tcPr>
          <w:p w14:paraId="50504855" w14:textId="77777777" w:rsidR="001B2ABA" w:rsidRPr="002759AA" w:rsidRDefault="001B2ABA" w:rsidP="001B2ABA">
            <w:pPr>
              <w:rPr>
                <w:rFonts w:cs="Times New Roman"/>
              </w:rPr>
            </w:pPr>
          </w:p>
        </w:tc>
      </w:tr>
      <w:tr w:rsidR="001B2ABA" w:rsidRPr="002759AA" w14:paraId="70C262A0" w14:textId="77777777" w:rsidTr="00CF6E39">
        <w:tc>
          <w:tcPr>
            <w:tcW w:w="876" w:type="dxa"/>
            <w:shd w:val="clear" w:color="auto" w:fill="FDE9D9" w:themeFill="accent6" w:themeFillTint="33"/>
            <w:vAlign w:val="center"/>
          </w:tcPr>
          <w:p w14:paraId="6E3E215B" w14:textId="74D61B05" w:rsidR="001B2ABA" w:rsidRPr="002759AA" w:rsidRDefault="001B2ABA" w:rsidP="001B2ABA">
            <w:pPr>
              <w:rPr>
                <w:rFonts w:cs="Times New Roman"/>
                <w:b/>
                <w:sz w:val="22"/>
              </w:rPr>
            </w:pPr>
            <w:r>
              <w:rPr>
                <w:rFonts w:cs="Times New Roman"/>
                <w:b/>
                <w:sz w:val="22"/>
              </w:rPr>
              <w:t>6</w:t>
            </w:r>
            <w:r w:rsidRPr="002759AA">
              <w:rPr>
                <w:rFonts w:cs="Times New Roman"/>
                <w:b/>
                <w:sz w:val="22"/>
              </w:rPr>
              <w:t>.7.</w:t>
            </w:r>
          </w:p>
        </w:tc>
        <w:tc>
          <w:tcPr>
            <w:tcW w:w="13861" w:type="dxa"/>
            <w:gridSpan w:val="3"/>
            <w:shd w:val="clear" w:color="auto" w:fill="FDE9D9" w:themeFill="accent6" w:themeFillTint="33"/>
            <w:vAlign w:val="center"/>
          </w:tcPr>
          <w:p w14:paraId="609289EE" w14:textId="77777777" w:rsidR="001B2ABA" w:rsidRPr="002759AA" w:rsidRDefault="001B2ABA" w:rsidP="001B2ABA">
            <w:pPr>
              <w:rPr>
                <w:rFonts w:cs="Times New Roman"/>
                <w:b/>
                <w:sz w:val="22"/>
              </w:rPr>
            </w:pPr>
            <w:r w:rsidRPr="002759AA">
              <w:rPr>
                <w:rFonts w:cs="Times New Roman"/>
                <w:b/>
                <w:sz w:val="22"/>
              </w:rPr>
              <w:t>Vietos finansavimo ir valdymo principas</w:t>
            </w:r>
          </w:p>
        </w:tc>
      </w:tr>
      <w:tr w:rsidR="001B2ABA" w:rsidRPr="002759AA" w14:paraId="53AF1D8E" w14:textId="77777777" w:rsidTr="00CF6E39">
        <w:tc>
          <w:tcPr>
            <w:tcW w:w="876" w:type="dxa"/>
            <w:vAlign w:val="center"/>
          </w:tcPr>
          <w:p w14:paraId="6C4E74EE" w14:textId="689452CE" w:rsidR="001B2ABA" w:rsidRPr="002759AA" w:rsidRDefault="001B2ABA" w:rsidP="001B2ABA">
            <w:pPr>
              <w:rPr>
                <w:rFonts w:cs="Times New Roman"/>
                <w:sz w:val="22"/>
              </w:rPr>
            </w:pPr>
            <w:r>
              <w:rPr>
                <w:rFonts w:cs="Times New Roman"/>
                <w:sz w:val="22"/>
              </w:rPr>
              <w:t>6</w:t>
            </w:r>
            <w:r w:rsidRPr="002759AA">
              <w:rPr>
                <w:rFonts w:cs="Times New Roman"/>
                <w:sz w:val="22"/>
              </w:rPr>
              <w:t>.7.1.</w:t>
            </w:r>
          </w:p>
        </w:tc>
        <w:tc>
          <w:tcPr>
            <w:tcW w:w="6855" w:type="dxa"/>
            <w:vAlign w:val="center"/>
          </w:tcPr>
          <w:p w14:paraId="5727552A" w14:textId="4E247166" w:rsidR="001B2ABA" w:rsidRDefault="001B2ABA" w:rsidP="001B2ABA">
            <w:pPr>
              <w:rPr>
                <w:rFonts w:cs="Times New Roman"/>
                <w:sz w:val="22"/>
              </w:rPr>
            </w:pPr>
            <w:r w:rsidRPr="00D65ADD">
              <w:rPr>
                <w:rFonts w:cs="Times New Roman"/>
                <w:sz w:val="22"/>
              </w:rPr>
              <w:t>Paprastas kvietimas teikti vietos projektus Nr.40</w:t>
            </w:r>
          </w:p>
          <w:p w14:paraId="6F850200" w14:textId="578DB004" w:rsidR="001B2ABA" w:rsidRDefault="001B2ABA" w:rsidP="001B2ABA">
            <w:pPr>
              <w:rPr>
                <w:rFonts w:cs="Times New Roman"/>
                <w:sz w:val="22"/>
              </w:rPr>
            </w:pPr>
            <w:r w:rsidRPr="002D2F07">
              <w:rPr>
                <w:rFonts w:cs="Times New Roman"/>
                <w:sz w:val="22"/>
              </w:rPr>
              <w:t>VPS priemonė „Bendruomeninių paslaugų kūrimas ir plėtra“ (kodas LEADER-19.2-SAVA-9)</w:t>
            </w:r>
            <w:r>
              <w:rPr>
                <w:rFonts w:cs="Times New Roman"/>
                <w:sz w:val="22"/>
              </w:rPr>
              <w:t>.</w:t>
            </w:r>
            <w:r>
              <w:t xml:space="preserve"> </w:t>
            </w:r>
            <w:r w:rsidRPr="009711BE">
              <w:rPr>
                <w:rFonts w:cs="Times New Roman"/>
                <w:sz w:val="22"/>
              </w:rPr>
              <w:t>Kvietimui skiriama VPS paramos lėšų suma 50 404,19 Eur.</w:t>
            </w:r>
          </w:p>
          <w:p w14:paraId="18E8C261" w14:textId="2C4186B7" w:rsidR="001B2ABA" w:rsidRPr="002759AA" w:rsidRDefault="001B2ABA" w:rsidP="001B2ABA">
            <w:pPr>
              <w:rPr>
                <w:rFonts w:cs="Times New Roman"/>
                <w:sz w:val="22"/>
              </w:rPr>
            </w:pPr>
            <w:hyperlink r:id="rId41" w:history="1">
              <w:r w:rsidRPr="00A1592E">
                <w:rPr>
                  <w:rStyle w:val="Hipersaitas"/>
                  <w:rFonts w:cs="Times New Roman"/>
                </w:rPr>
                <w:t>https://alytausrvvg.lt/paprastas-kvietimas-teikti-vietos-projektus-nr-40/</w:t>
              </w:r>
            </w:hyperlink>
            <w:r>
              <w:rPr>
                <w:rFonts w:cs="Times New Roman"/>
                <w:sz w:val="22"/>
              </w:rPr>
              <w:t xml:space="preserve"> </w:t>
            </w:r>
          </w:p>
        </w:tc>
        <w:tc>
          <w:tcPr>
            <w:tcW w:w="2802" w:type="dxa"/>
            <w:vAlign w:val="center"/>
          </w:tcPr>
          <w:p w14:paraId="3475B6B7" w14:textId="64736F80" w:rsidR="001B2ABA" w:rsidRPr="002759AA" w:rsidRDefault="001B2ABA" w:rsidP="001B2ABA">
            <w:pPr>
              <w:rPr>
                <w:rFonts w:cs="Times New Roman"/>
                <w:sz w:val="22"/>
              </w:rPr>
            </w:pPr>
            <w:r>
              <w:rPr>
                <w:rFonts w:cs="Times New Roman"/>
                <w:sz w:val="22"/>
              </w:rPr>
              <w:t>2024 02 28 -2024 03 29</w:t>
            </w:r>
          </w:p>
        </w:tc>
        <w:tc>
          <w:tcPr>
            <w:tcW w:w="4204" w:type="dxa"/>
            <w:vMerge w:val="restart"/>
            <w:vAlign w:val="center"/>
          </w:tcPr>
          <w:p w14:paraId="568FDD3C" w14:textId="77777777" w:rsidR="001B2ABA" w:rsidRPr="008425E2" w:rsidRDefault="001B2ABA" w:rsidP="001B2ABA">
            <w:pPr>
              <w:rPr>
                <w:rFonts w:cs="Times New Roman"/>
                <w:sz w:val="22"/>
              </w:rPr>
            </w:pPr>
            <w:r w:rsidRPr="008425E2">
              <w:rPr>
                <w:rFonts w:cs="Times New Roman"/>
                <w:sz w:val="22"/>
              </w:rPr>
              <w:t xml:space="preserve">8.7.2. vietos finansavimo mechanizmų paiešką ir kūrimą VVG ketina vykdyti bendrai su Alytaus rajono ir Birštono savivaldybėmis ir su potencialiais VP pareiškėjais. VVG Alytaus rajono ir Birštono savivaldybių taryboms kasmet numato pristatyti kasmetinį VPS priemonių ir jų </w:t>
            </w:r>
            <w:r w:rsidRPr="008425E2">
              <w:rPr>
                <w:rFonts w:cs="Times New Roman"/>
                <w:sz w:val="22"/>
              </w:rPr>
              <w:lastRenderedPageBreak/>
              <w:t>veiklos sričių finansavimo poreikį, jį aptarti ir ieškoti galimybių skirti finansavimą viešųjų projektų bendra finansavimui;</w:t>
            </w:r>
          </w:p>
          <w:p w14:paraId="22EF5C28" w14:textId="682729C6" w:rsidR="001B2ABA" w:rsidRPr="002759AA" w:rsidRDefault="001B2ABA" w:rsidP="001B2ABA">
            <w:pPr>
              <w:rPr>
                <w:rFonts w:cs="Times New Roman"/>
                <w:sz w:val="22"/>
              </w:rPr>
            </w:pPr>
            <w:r w:rsidRPr="008425E2">
              <w:rPr>
                <w:rFonts w:cs="Times New Roman"/>
                <w:sz w:val="22"/>
              </w:rPr>
              <w:t xml:space="preserve">- ieškant galimybių suvienyti partnerių išteklius, VVG skatins visų kaimo plėtros dalyvių bendradarbiavimą. Tikimasi aktyvaus verslo sektoriaus bendradarbiavimo su NVO, dalinantis žiniomis, patirtimi ir prisidedant tiek finansiniais ištekliais, tiek sudarant galimybes naudotis turima technine baze. Verslas bus skatinamas kuo aktyviau imtis socialinio verslo iniciatyvų. Bendradarbiavimas turėtų sudaryti prielaidas VVG teritorijos vietos ekonomikos gyvybingumui, turizmo plėtrai, inovacinių būdų ir metodų susidariusioms problemoms spręsti paieškai, bendrai veiklai apjungiant turimas žinias, patirtį ir gebėjimus, žmogiškuosius, kultūrinius, gamtinius, infrastruktūrinius išteklius. Rastųsi galimybės suvienyti partnerių išteklius bendrai finansuojant, administruojant ir įgyvendinant projektus. Esant poreikiui, numatoma organizuoti mokymus/konsultacijas kompetencijų bei įgūdžių ugdymui bendradarbiavimo organizavimo, jo tinkamiausių formų, finansavimo šaltinių paieškos srityse;  </w:t>
            </w:r>
          </w:p>
        </w:tc>
      </w:tr>
      <w:tr w:rsidR="001B2ABA" w:rsidRPr="002759AA" w14:paraId="2D8AE3CA" w14:textId="77777777" w:rsidTr="00CF6E39">
        <w:tc>
          <w:tcPr>
            <w:tcW w:w="876" w:type="dxa"/>
            <w:vAlign w:val="center"/>
          </w:tcPr>
          <w:p w14:paraId="295B57D4" w14:textId="75EFC229" w:rsidR="001B2ABA" w:rsidRPr="00AB5CF3" w:rsidRDefault="001B2ABA" w:rsidP="001B2ABA">
            <w:pPr>
              <w:rPr>
                <w:rFonts w:cs="Times New Roman"/>
              </w:rPr>
            </w:pPr>
            <w:r w:rsidRPr="00AB5CF3">
              <w:rPr>
                <w:rFonts w:cs="Times New Roman"/>
                <w:sz w:val="22"/>
              </w:rPr>
              <w:t>6.7.</w:t>
            </w:r>
            <w:r>
              <w:rPr>
                <w:rFonts w:cs="Times New Roman"/>
                <w:sz w:val="22"/>
              </w:rPr>
              <w:t>2</w:t>
            </w:r>
          </w:p>
        </w:tc>
        <w:tc>
          <w:tcPr>
            <w:tcW w:w="6855" w:type="dxa"/>
            <w:vAlign w:val="center"/>
          </w:tcPr>
          <w:p w14:paraId="304F9374" w14:textId="457499BB" w:rsidR="001B2ABA" w:rsidRPr="009711BE" w:rsidRDefault="001B2ABA" w:rsidP="001B2ABA">
            <w:pPr>
              <w:rPr>
                <w:rFonts w:cs="Times New Roman"/>
              </w:rPr>
            </w:pPr>
            <w:r w:rsidRPr="009711BE">
              <w:rPr>
                <w:rFonts w:cs="Times New Roman"/>
              </w:rPr>
              <w:t>Paprastas kvietimas teikti vietos projektus Nr.40</w:t>
            </w:r>
            <w:r>
              <w:rPr>
                <w:rFonts w:cs="Times New Roman"/>
              </w:rPr>
              <w:t xml:space="preserve"> pratęstas</w:t>
            </w:r>
          </w:p>
          <w:p w14:paraId="0FB9B93A" w14:textId="4E52BF9C" w:rsidR="001B2ABA" w:rsidRDefault="001B2ABA" w:rsidP="001B2ABA">
            <w:pPr>
              <w:rPr>
                <w:rFonts w:cs="Times New Roman"/>
              </w:rPr>
            </w:pPr>
            <w:r w:rsidRPr="009711BE">
              <w:rPr>
                <w:rFonts w:cs="Times New Roman"/>
              </w:rPr>
              <w:lastRenderedPageBreak/>
              <w:t>VPS priemonė „Bendruomeninių paslaugų kūrimas ir plėtra“ (kodas LEADER-19.2-SAVA-9)</w:t>
            </w:r>
            <w:r>
              <w:rPr>
                <w:rFonts w:cs="Times New Roman"/>
              </w:rPr>
              <w:t>.</w:t>
            </w:r>
            <w:r>
              <w:t xml:space="preserve"> </w:t>
            </w:r>
            <w:r w:rsidRPr="009711BE">
              <w:rPr>
                <w:rFonts w:cs="Times New Roman"/>
              </w:rPr>
              <w:t>Kvietimui skiriama VPS paramos lėšų suma 50 404,19 Eur.</w:t>
            </w:r>
          </w:p>
          <w:p w14:paraId="304521CE" w14:textId="70891D13" w:rsidR="001B2ABA" w:rsidRPr="002D2F07" w:rsidRDefault="001B2ABA" w:rsidP="001B2ABA">
            <w:pPr>
              <w:rPr>
                <w:rFonts w:cs="Times New Roman"/>
              </w:rPr>
            </w:pPr>
            <w:hyperlink r:id="rId42" w:history="1">
              <w:r w:rsidRPr="00A1592E">
                <w:rPr>
                  <w:rStyle w:val="Hipersaitas"/>
                  <w:rFonts w:cs="Times New Roman"/>
                </w:rPr>
                <w:t>https://alytausrvvg.lt/paprastas-kvietimas-teikti-vietos-projektus-nr-40-pratestas/</w:t>
              </w:r>
            </w:hyperlink>
            <w:r>
              <w:rPr>
                <w:rFonts w:cs="Times New Roman"/>
              </w:rPr>
              <w:t xml:space="preserve"> </w:t>
            </w:r>
          </w:p>
        </w:tc>
        <w:tc>
          <w:tcPr>
            <w:tcW w:w="2802" w:type="dxa"/>
            <w:vAlign w:val="center"/>
          </w:tcPr>
          <w:p w14:paraId="672EA1BE" w14:textId="52A77DB5" w:rsidR="001B2ABA" w:rsidRPr="002D2F07" w:rsidRDefault="001B2ABA" w:rsidP="001B2ABA">
            <w:pPr>
              <w:rPr>
                <w:rFonts w:cs="Times New Roman"/>
              </w:rPr>
            </w:pPr>
            <w:r w:rsidRPr="009711BE">
              <w:rPr>
                <w:rFonts w:cs="Times New Roman"/>
              </w:rPr>
              <w:lastRenderedPageBreak/>
              <w:t>2024 02 28 -2024 0</w:t>
            </w:r>
            <w:r>
              <w:rPr>
                <w:rFonts w:cs="Times New Roman"/>
              </w:rPr>
              <w:t xml:space="preserve">4 19 </w:t>
            </w:r>
          </w:p>
        </w:tc>
        <w:tc>
          <w:tcPr>
            <w:tcW w:w="4204" w:type="dxa"/>
            <w:vMerge/>
            <w:vAlign w:val="center"/>
          </w:tcPr>
          <w:p w14:paraId="02FFE1ED" w14:textId="77777777" w:rsidR="001B2ABA" w:rsidRPr="002759AA" w:rsidRDefault="001B2ABA" w:rsidP="001B2ABA">
            <w:pPr>
              <w:rPr>
                <w:rFonts w:cs="Times New Roman"/>
              </w:rPr>
            </w:pPr>
          </w:p>
        </w:tc>
      </w:tr>
      <w:tr w:rsidR="001B2ABA" w:rsidRPr="002759AA" w14:paraId="1A4C3FBB" w14:textId="77777777" w:rsidTr="00CF6E39">
        <w:tc>
          <w:tcPr>
            <w:tcW w:w="876" w:type="dxa"/>
            <w:vAlign w:val="center"/>
          </w:tcPr>
          <w:p w14:paraId="4CE6F382" w14:textId="09F89E20" w:rsidR="001B2ABA" w:rsidRPr="00AB5CF3" w:rsidRDefault="001B2ABA" w:rsidP="001B2ABA">
            <w:pPr>
              <w:rPr>
                <w:rFonts w:cs="Times New Roman"/>
              </w:rPr>
            </w:pPr>
            <w:r w:rsidRPr="00AB5CF3">
              <w:rPr>
                <w:rFonts w:cs="Times New Roman"/>
              </w:rPr>
              <w:t>6.7.</w:t>
            </w:r>
            <w:r>
              <w:rPr>
                <w:rFonts w:cs="Times New Roman"/>
              </w:rPr>
              <w:t>3</w:t>
            </w:r>
            <w:r w:rsidRPr="00AB5CF3">
              <w:rPr>
                <w:rFonts w:cs="Times New Roman"/>
              </w:rPr>
              <w:t>.</w:t>
            </w:r>
          </w:p>
        </w:tc>
        <w:tc>
          <w:tcPr>
            <w:tcW w:w="6855" w:type="dxa"/>
            <w:vAlign w:val="center"/>
          </w:tcPr>
          <w:p w14:paraId="20529007" w14:textId="78B560FE" w:rsidR="001B2ABA" w:rsidRPr="002D2F07" w:rsidRDefault="001B2ABA" w:rsidP="001B2ABA">
            <w:pPr>
              <w:rPr>
                <w:rFonts w:cs="Times New Roman"/>
              </w:rPr>
            </w:pPr>
            <w:r w:rsidRPr="002D2F07">
              <w:rPr>
                <w:rFonts w:cs="Times New Roman"/>
              </w:rPr>
              <w:t>Paprastas kvietimas teikti vietos projektus Nr.4</w:t>
            </w:r>
            <w:r>
              <w:rPr>
                <w:rFonts w:cs="Times New Roman"/>
              </w:rPr>
              <w:t>1</w:t>
            </w:r>
            <w:r w:rsidRPr="002D2F07">
              <w:rPr>
                <w:rFonts w:cs="Times New Roman"/>
              </w:rPr>
              <w:t xml:space="preserve"> </w:t>
            </w:r>
          </w:p>
          <w:p w14:paraId="4C4AB61A" w14:textId="3D242B1A" w:rsidR="001B2ABA" w:rsidRDefault="001B2ABA" w:rsidP="001B2ABA">
            <w:pPr>
              <w:rPr>
                <w:rFonts w:cs="Times New Roman"/>
              </w:rPr>
            </w:pPr>
            <w:r w:rsidRPr="002D2F07">
              <w:rPr>
                <w:rFonts w:cs="Times New Roman"/>
              </w:rPr>
              <w:t xml:space="preserve">VPS priemonė „Bendruomeninių paslaugų kūrimas ir plėtra“ (kodas </w:t>
            </w:r>
            <w:r w:rsidRPr="009711BE">
              <w:rPr>
                <w:rFonts w:cs="Times New Roman"/>
              </w:rPr>
              <w:t>LEADER-19.2-SAVA-9).</w:t>
            </w:r>
            <w:r>
              <w:t xml:space="preserve"> </w:t>
            </w:r>
            <w:r w:rsidRPr="002D2F07">
              <w:rPr>
                <w:rFonts w:cs="Times New Roman"/>
              </w:rPr>
              <w:t>Kvietimui skiriama VPS paramos lėšų suma 25 498,19 Eur.</w:t>
            </w:r>
          </w:p>
          <w:p w14:paraId="53189BFD" w14:textId="04494F9D" w:rsidR="001B2ABA" w:rsidRPr="002D2F07" w:rsidRDefault="001B2ABA" w:rsidP="001B2ABA">
            <w:pPr>
              <w:rPr>
                <w:rFonts w:cs="Times New Roman"/>
              </w:rPr>
            </w:pPr>
            <w:hyperlink r:id="rId43" w:history="1">
              <w:r w:rsidRPr="00A1592E">
                <w:rPr>
                  <w:rStyle w:val="Hipersaitas"/>
                  <w:rFonts w:cs="Times New Roman"/>
                </w:rPr>
                <w:t>https://alytausrvvg.lt/paprastas-kvietimas-teikti-vietos-projektus-nr-41/</w:t>
              </w:r>
            </w:hyperlink>
            <w:r>
              <w:rPr>
                <w:rFonts w:cs="Times New Roman"/>
              </w:rPr>
              <w:t xml:space="preserve"> </w:t>
            </w:r>
          </w:p>
        </w:tc>
        <w:tc>
          <w:tcPr>
            <w:tcW w:w="2802" w:type="dxa"/>
            <w:vAlign w:val="center"/>
          </w:tcPr>
          <w:p w14:paraId="722529F9" w14:textId="2CC7F432" w:rsidR="001B2ABA" w:rsidRPr="002D2F07" w:rsidRDefault="001B2ABA" w:rsidP="001B2ABA">
            <w:pPr>
              <w:rPr>
                <w:rFonts w:cs="Times New Roman"/>
              </w:rPr>
            </w:pPr>
            <w:r w:rsidRPr="002D2F07">
              <w:rPr>
                <w:rFonts w:cs="Times New Roman"/>
              </w:rPr>
              <w:t>2024 05 21– 2024 0</w:t>
            </w:r>
            <w:r>
              <w:rPr>
                <w:rFonts w:cs="Times New Roman"/>
              </w:rPr>
              <w:t>6</w:t>
            </w:r>
            <w:r w:rsidRPr="002D2F07">
              <w:rPr>
                <w:rFonts w:cs="Times New Roman"/>
              </w:rPr>
              <w:t xml:space="preserve"> </w:t>
            </w:r>
            <w:r>
              <w:rPr>
                <w:rFonts w:cs="Times New Roman"/>
              </w:rPr>
              <w:t>21</w:t>
            </w:r>
          </w:p>
        </w:tc>
        <w:tc>
          <w:tcPr>
            <w:tcW w:w="4204" w:type="dxa"/>
            <w:vMerge/>
            <w:vAlign w:val="center"/>
          </w:tcPr>
          <w:p w14:paraId="16C83955" w14:textId="77777777" w:rsidR="001B2ABA" w:rsidRPr="002759AA" w:rsidRDefault="001B2ABA" w:rsidP="001B2ABA">
            <w:pPr>
              <w:rPr>
                <w:rFonts w:cs="Times New Roman"/>
              </w:rPr>
            </w:pPr>
          </w:p>
        </w:tc>
      </w:tr>
      <w:tr w:rsidR="001B2ABA" w:rsidRPr="002759AA" w14:paraId="2785CBE2" w14:textId="77777777" w:rsidTr="00CF6E39">
        <w:tc>
          <w:tcPr>
            <w:tcW w:w="876" w:type="dxa"/>
            <w:vAlign w:val="center"/>
          </w:tcPr>
          <w:p w14:paraId="000DC52E" w14:textId="21D6F596" w:rsidR="001B2ABA" w:rsidRPr="002759AA" w:rsidRDefault="001B2ABA" w:rsidP="001B2ABA">
            <w:pPr>
              <w:rPr>
                <w:rFonts w:cs="Times New Roman"/>
                <w:sz w:val="22"/>
              </w:rPr>
            </w:pPr>
            <w:r w:rsidRPr="00AB5CF3">
              <w:rPr>
                <w:rFonts w:cs="Times New Roman"/>
              </w:rPr>
              <w:t>6.7.</w:t>
            </w:r>
            <w:r>
              <w:rPr>
                <w:rFonts w:cs="Times New Roman"/>
              </w:rPr>
              <w:t>4</w:t>
            </w:r>
            <w:r w:rsidRPr="00AB5CF3">
              <w:rPr>
                <w:rFonts w:cs="Times New Roman"/>
              </w:rPr>
              <w:t>.</w:t>
            </w:r>
          </w:p>
        </w:tc>
        <w:tc>
          <w:tcPr>
            <w:tcW w:w="6855" w:type="dxa"/>
            <w:vAlign w:val="center"/>
          </w:tcPr>
          <w:p w14:paraId="44759638" w14:textId="011E68F2" w:rsidR="001B2ABA" w:rsidRDefault="001B2ABA" w:rsidP="001B2ABA">
            <w:pPr>
              <w:rPr>
                <w:rFonts w:cs="Times New Roman"/>
                <w:sz w:val="22"/>
              </w:rPr>
            </w:pPr>
            <w:r w:rsidRPr="002D2F07">
              <w:rPr>
                <w:rFonts w:cs="Times New Roman"/>
                <w:sz w:val="22"/>
              </w:rPr>
              <w:t>Paprastas kvietimas teikti vietos projektus Nr.4</w:t>
            </w:r>
            <w:r>
              <w:rPr>
                <w:rFonts w:cs="Times New Roman"/>
                <w:sz w:val="22"/>
              </w:rPr>
              <w:t xml:space="preserve">1 pratęstas </w:t>
            </w:r>
          </w:p>
          <w:p w14:paraId="155D6E3D" w14:textId="0DC34201" w:rsidR="001B2ABA" w:rsidRDefault="001B2ABA" w:rsidP="001B2ABA">
            <w:pPr>
              <w:rPr>
                <w:rFonts w:cs="Times New Roman"/>
                <w:sz w:val="22"/>
              </w:rPr>
            </w:pPr>
            <w:r w:rsidRPr="00B36D5C">
              <w:rPr>
                <w:rFonts w:cs="Times New Roman"/>
                <w:sz w:val="22"/>
              </w:rPr>
              <w:t>VPS priemonė „Bendruomeninių paslaugų kūrimas ir plėtra“ (kodas LEADER-19.2-SAVA-9)</w:t>
            </w:r>
            <w:r>
              <w:rPr>
                <w:rFonts w:cs="Times New Roman"/>
                <w:sz w:val="22"/>
              </w:rPr>
              <w:t>.</w:t>
            </w:r>
            <w:r>
              <w:t xml:space="preserve"> </w:t>
            </w:r>
            <w:r w:rsidRPr="009711BE">
              <w:rPr>
                <w:rFonts w:cs="Times New Roman"/>
                <w:sz w:val="22"/>
              </w:rPr>
              <w:t>Kvietimui skiriama VPS paramos lėšų suma 25 498,19 Eur.</w:t>
            </w:r>
          </w:p>
          <w:p w14:paraId="2B521B1A" w14:textId="3F718969" w:rsidR="001B2ABA" w:rsidRPr="002759AA" w:rsidRDefault="001B2ABA" w:rsidP="001B2ABA">
            <w:pPr>
              <w:rPr>
                <w:rFonts w:cs="Times New Roman"/>
                <w:sz w:val="22"/>
              </w:rPr>
            </w:pPr>
            <w:hyperlink r:id="rId44" w:history="1">
              <w:r w:rsidRPr="00A1592E">
                <w:rPr>
                  <w:rStyle w:val="Hipersaitas"/>
                  <w:rFonts w:cs="Times New Roman"/>
                </w:rPr>
                <w:t>https://alytausrvvg.lt/paprastas-kvietimas-teikti-vietos-projektus-nr-41-pratestas/</w:t>
              </w:r>
            </w:hyperlink>
            <w:r>
              <w:rPr>
                <w:rFonts w:cs="Times New Roman"/>
                <w:sz w:val="22"/>
              </w:rPr>
              <w:t xml:space="preserve"> </w:t>
            </w:r>
          </w:p>
        </w:tc>
        <w:tc>
          <w:tcPr>
            <w:tcW w:w="2802" w:type="dxa"/>
            <w:vAlign w:val="center"/>
          </w:tcPr>
          <w:p w14:paraId="07E6806E" w14:textId="67E3E069" w:rsidR="001B2ABA" w:rsidRPr="002759AA" w:rsidRDefault="001B2ABA" w:rsidP="001B2ABA">
            <w:pPr>
              <w:rPr>
                <w:rFonts w:cs="Times New Roman"/>
                <w:sz w:val="22"/>
              </w:rPr>
            </w:pPr>
            <w:r w:rsidRPr="002D2F07">
              <w:rPr>
                <w:rFonts w:cs="Times New Roman"/>
                <w:sz w:val="22"/>
              </w:rPr>
              <w:t>2024 0</w:t>
            </w:r>
            <w:r>
              <w:rPr>
                <w:rFonts w:cs="Times New Roman"/>
                <w:sz w:val="22"/>
              </w:rPr>
              <w:t>5</w:t>
            </w:r>
            <w:r w:rsidRPr="002D2F07">
              <w:rPr>
                <w:rFonts w:cs="Times New Roman"/>
                <w:sz w:val="22"/>
              </w:rPr>
              <w:t xml:space="preserve"> 2</w:t>
            </w:r>
            <w:r>
              <w:rPr>
                <w:rFonts w:cs="Times New Roman"/>
                <w:sz w:val="22"/>
              </w:rPr>
              <w:t>1</w:t>
            </w:r>
            <w:r w:rsidRPr="002D2F07">
              <w:rPr>
                <w:rFonts w:cs="Times New Roman"/>
                <w:sz w:val="22"/>
              </w:rPr>
              <w:t xml:space="preserve">– 2024 07 </w:t>
            </w:r>
            <w:r>
              <w:rPr>
                <w:rFonts w:cs="Times New Roman"/>
                <w:sz w:val="22"/>
              </w:rPr>
              <w:t>19</w:t>
            </w:r>
          </w:p>
        </w:tc>
        <w:tc>
          <w:tcPr>
            <w:tcW w:w="4204" w:type="dxa"/>
            <w:vMerge/>
            <w:vAlign w:val="center"/>
          </w:tcPr>
          <w:p w14:paraId="30D99DC1" w14:textId="77777777" w:rsidR="001B2ABA" w:rsidRPr="002759AA" w:rsidRDefault="001B2ABA" w:rsidP="001B2ABA">
            <w:pPr>
              <w:rPr>
                <w:rFonts w:cs="Times New Roman"/>
                <w:sz w:val="22"/>
              </w:rPr>
            </w:pPr>
          </w:p>
        </w:tc>
      </w:tr>
      <w:tr w:rsidR="001B2ABA" w:rsidRPr="002759AA" w14:paraId="0F256DF1" w14:textId="77777777" w:rsidTr="00CF6E39">
        <w:tc>
          <w:tcPr>
            <w:tcW w:w="876" w:type="dxa"/>
            <w:vAlign w:val="center"/>
          </w:tcPr>
          <w:p w14:paraId="5C01861F" w14:textId="7C6D7B45" w:rsidR="001B2ABA" w:rsidRPr="00AB5CF3" w:rsidRDefault="001B2ABA" w:rsidP="001B2ABA">
            <w:pPr>
              <w:rPr>
                <w:rFonts w:cs="Times New Roman"/>
              </w:rPr>
            </w:pPr>
            <w:r w:rsidRPr="002D2F07">
              <w:rPr>
                <w:rFonts w:cs="Times New Roman"/>
              </w:rPr>
              <w:t>6.7.</w:t>
            </w:r>
            <w:r>
              <w:rPr>
                <w:rFonts w:cs="Times New Roman"/>
              </w:rPr>
              <w:t>5</w:t>
            </w:r>
            <w:r w:rsidRPr="002D2F07">
              <w:rPr>
                <w:rFonts w:cs="Times New Roman"/>
              </w:rPr>
              <w:t>.</w:t>
            </w:r>
          </w:p>
        </w:tc>
        <w:tc>
          <w:tcPr>
            <w:tcW w:w="6855" w:type="dxa"/>
            <w:vAlign w:val="center"/>
          </w:tcPr>
          <w:p w14:paraId="628D974C" w14:textId="77777777" w:rsidR="001B2ABA" w:rsidRDefault="001B2ABA" w:rsidP="001B2ABA">
            <w:pPr>
              <w:rPr>
                <w:rFonts w:cs="Times New Roman"/>
              </w:rPr>
            </w:pPr>
            <w:r w:rsidRPr="00B36D5C">
              <w:rPr>
                <w:rFonts w:cs="Times New Roman"/>
              </w:rPr>
              <w:t xml:space="preserve">Paprastas kvietimas teikti vietos projektus Nr.42 </w:t>
            </w:r>
          </w:p>
          <w:p w14:paraId="185DC09D" w14:textId="77777777" w:rsidR="001B2ABA" w:rsidRDefault="001B2ABA" w:rsidP="001B2ABA">
            <w:pPr>
              <w:rPr>
                <w:rFonts w:cs="Times New Roman"/>
              </w:rPr>
            </w:pPr>
            <w:r w:rsidRPr="00B36D5C">
              <w:rPr>
                <w:rFonts w:cs="Times New Roman"/>
              </w:rPr>
              <w:t xml:space="preserve"> „Pagrindinės paslaugos ir kaimų atnaujinimas kaimo vietovėse“ (kodas LEADER-19.2-7) veiklos sričiai „Parama investicijoms į visų rūšių mažos apimties infrastruktūrą“ (kodas LEADER-19.2- 7.2)</w:t>
            </w:r>
          </w:p>
          <w:p w14:paraId="73079F5E" w14:textId="77777777" w:rsidR="001B2ABA" w:rsidRDefault="001B2ABA" w:rsidP="001B2ABA">
            <w:pPr>
              <w:rPr>
                <w:rFonts w:cs="Times New Roman"/>
              </w:rPr>
            </w:pPr>
            <w:r w:rsidRPr="008425E2">
              <w:rPr>
                <w:rFonts w:cs="Times New Roman"/>
              </w:rPr>
              <w:t>Kvietimui skiriama VPS paramos lėšų suma 48 156,00 Eur.</w:t>
            </w:r>
          </w:p>
          <w:p w14:paraId="41833352" w14:textId="43E96CA8" w:rsidR="001B2ABA" w:rsidRPr="002759AA" w:rsidRDefault="001B2ABA" w:rsidP="001B2ABA">
            <w:pPr>
              <w:rPr>
                <w:rFonts w:cs="Times New Roman"/>
              </w:rPr>
            </w:pPr>
            <w:hyperlink r:id="rId45" w:history="1">
              <w:r w:rsidRPr="00A1592E">
                <w:rPr>
                  <w:rStyle w:val="Hipersaitas"/>
                  <w:rFonts w:cs="Times New Roman"/>
                </w:rPr>
                <w:t>https://alytausrvvg.lt/paprastas-kvietimas-teikti-vietos-projektus-nr-42/</w:t>
              </w:r>
            </w:hyperlink>
            <w:r>
              <w:rPr>
                <w:rFonts w:cs="Times New Roman"/>
              </w:rPr>
              <w:t xml:space="preserve"> </w:t>
            </w:r>
          </w:p>
        </w:tc>
        <w:tc>
          <w:tcPr>
            <w:tcW w:w="2802" w:type="dxa"/>
            <w:vAlign w:val="center"/>
          </w:tcPr>
          <w:p w14:paraId="6154A562" w14:textId="7A077578" w:rsidR="001B2ABA" w:rsidRPr="002759AA" w:rsidRDefault="001B2ABA" w:rsidP="001B2ABA">
            <w:pPr>
              <w:rPr>
                <w:rFonts w:cs="Times New Roman"/>
              </w:rPr>
            </w:pPr>
            <w:r w:rsidRPr="00B36D5C">
              <w:rPr>
                <w:rFonts w:cs="Times New Roman"/>
              </w:rPr>
              <w:t>2024 06 28 – 2024 0</w:t>
            </w:r>
            <w:r>
              <w:rPr>
                <w:rFonts w:cs="Times New Roman"/>
              </w:rPr>
              <w:t>7</w:t>
            </w:r>
            <w:r w:rsidRPr="00B36D5C">
              <w:rPr>
                <w:rFonts w:cs="Times New Roman"/>
              </w:rPr>
              <w:t xml:space="preserve"> </w:t>
            </w:r>
            <w:r>
              <w:rPr>
                <w:rFonts w:cs="Times New Roman"/>
              </w:rPr>
              <w:t>29</w:t>
            </w:r>
          </w:p>
        </w:tc>
        <w:tc>
          <w:tcPr>
            <w:tcW w:w="4204" w:type="dxa"/>
            <w:vMerge/>
            <w:vAlign w:val="center"/>
          </w:tcPr>
          <w:p w14:paraId="07597D37" w14:textId="77777777" w:rsidR="001B2ABA" w:rsidRPr="002759AA" w:rsidRDefault="001B2ABA" w:rsidP="001B2ABA">
            <w:pPr>
              <w:rPr>
                <w:rFonts w:cs="Times New Roman"/>
              </w:rPr>
            </w:pPr>
          </w:p>
        </w:tc>
      </w:tr>
      <w:tr w:rsidR="001B2ABA" w:rsidRPr="002759AA" w14:paraId="7B4CC425" w14:textId="77777777" w:rsidTr="00CF6E39">
        <w:tc>
          <w:tcPr>
            <w:tcW w:w="876" w:type="dxa"/>
            <w:vAlign w:val="center"/>
          </w:tcPr>
          <w:p w14:paraId="6047348B" w14:textId="5BAF16F7" w:rsidR="001B2ABA" w:rsidRPr="002D2F07" w:rsidRDefault="001B2ABA" w:rsidP="001B2ABA">
            <w:pPr>
              <w:rPr>
                <w:rFonts w:cs="Times New Roman"/>
              </w:rPr>
            </w:pPr>
            <w:r w:rsidRPr="002D2F07">
              <w:rPr>
                <w:rFonts w:cs="Times New Roman"/>
              </w:rPr>
              <w:t>6.7.</w:t>
            </w:r>
            <w:r>
              <w:rPr>
                <w:rFonts w:cs="Times New Roman"/>
              </w:rPr>
              <w:t>6</w:t>
            </w:r>
            <w:r w:rsidRPr="002D2F07">
              <w:rPr>
                <w:rFonts w:cs="Times New Roman"/>
              </w:rPr>
              <w:t>.</w:t>
            </w:r>
          </w:p>
        </w:tc>
        <w:tc>
          <w:tcPr>
            <w:tcW w:w="6855" w:type="dxa"/>
            <w:vAlign w:val="center"/>
          </w:tcPr>
          <w:p w14:paraId="10577668" w14:textId="4320FC51" w:rsidR="001B2ABA" w:rsidRPr="002D2F07" w:rsidRDefault="001B2ABA" w:rsidP="001B2ABA">
            <w:pPr>
              <w:rPr>
                <w:rFonts w:cs="Times New Roman"/>
              </w:rPr>
            </w:pPr>
            <w:r w:rsidRPr="002D2F07">
              <w:rPr>
                <w:rFonts w:cs="Times New Roman"/>
              </w:rPr>
              <w:t xml:space="preserve">Paprastas kvietimas teikti vietos projektus Nr.42  pratęstas </w:t>
            </w:r>
          </w:p>
          <w:p w14:paraId="1EA14AD6" w14:textId="4AFA81B4" w:rsidR="001B2ABA" w:rsidRPr="002D2F07" w:rsidRDefault="001B2ABA" w:rsidP="001B2ABA">
            <w:pPr>
              <w:rPr>
                <w:rFonts w:cs="Times New Roman"/>
              </w:rPr>
            </w:pPr>
            <w:r w:rsidRPr="002D2F07">
              <w:rPr>
                <w:rFonts w:cs="Times New Roman"/>
              </w:rPr>
              <w:t>„Pagrindinės paslaugos ir kaimų atnaujinimas kaimo vietovėse“ (kodas LEADER-19.2-7) veiklos sričiai „Parama investicijoms į visų rūšių mažos apimties infrastruktūrą“ (kodas LEADER-19.2- 7.2)</w:t>
            </w:r>
            <w:r>
              <w:rPr>
                <w:rFonts w:cs="Times New Roman"/>
              </w:rPr>
              <w:t>.</w:t>
            </w:r>
            <w:r>
              <w:t xml:space="preserve"> </w:t>
            </w:r>
            <w:r w:rsidRPr="008425E2">
              <w:rPr>
                <w:rFonts w:cs="Times New Roman"/>
              </w:rPr>
              <w:t>Kvietimui skiriama VPS paramos lėšų suma 48 156,00 Eur.</w:t>
            </w:r>
          </w:p>
          <w:p w14:paraId="26B79CFA" w14:textId="6E01BFE9" w:rsidR="001B2ABA" w:rsidRPr="002D2F07" w:rsidRDefault="001B2ABA" w:rsidP="001B2ABA">
            <w:pPr>
              <w:rPr>
                <w:rFonts w:cs="Times New Roman"/>
              </w:rPr>
            </w:pPr>
            <w:hyperlink r:id="rId46" w:history="1">
              <w:r w:rsidRPr="002D2F07">
                <w:rPr>
                  <w:rStyle w:val="Hipersaitas"/>
                  <w:rFonts w:cs="Times New Roman"/>
                </w:rPr>
                <w:t>https://alytausrvvg.lt/paprastas-kvietimas-teikti-vietos-projektus-nr-42-pratestas/</w:t>
              </w:r>
            </w:hyperlink>
            <w:r w:rsidRPr="002D2F07">
              <w:rPr>
                <w:rFonts w:cs="Times New Roman"/>
              </w:rPr>
              <w:t xml:space="preserve"> </w:t>
            </w:r>
          </w:p>
        </w:tc>
        <w:tc>
          <w:tcPr>
            <w:tcW w:w="2802" w:type="dxa"/>
            <w:vAlign w:val="center"/>
          </w:tcPr>
          <w:p w14:paraId="6D0DEC8C" w14:textId="3D204525" w:rsidR="001B2ABA" w:rsidRPr="002759AA" w:rsidRDefault="001B2ABA" w:rsidP="001B2ABA">
            <w:pPr>
              <w:rPr>
                <w:rFonts w:cs="Times New Roman"/>
              </w:rPr>
            </w:pPr>
            <w:r>
              <w:rPr>
                <w:rFonts w:cs="Times New Roman"/>
              </w:rPr>
              <w:t xml:space="preserve">2024 06 28 – 2024 08 12 </w:t>
            </w:r>
          </w:p>
        </w:tc>
        <w:tc>
          <w:tcPr>
            <w:tcW w:w="4204" w:type="dxa"/>
            <w:vMerge/>
            <w:vAlign w:val="center"/>
          </w:tcPr>
          <w:p w14:paraId="4A38ACDF" w14:textId="752D3EC4" w:rsidR="001B2ABA" w:rsidRPr="002759AA" w:rsidRDefault="001B2ABA" w:rsidP="001B2ABA">
            <w:pPr>
              <w:rPr>
                <w:rFonts w:cs="Times New Roman"/>
              </w:rPr>
            </w:pPr>
          </w:p>
        </w:tc>
      </w:tr>
      <w:tr w:rsidR="001B2ABA" w:rsidRPr="002759AA" w14:paraId="789D570B" w14:textId="77777777" w:rsidTr="00CF6E39">
        <w:tc>
          <w:tcPr>
            <w:tcW w:w="876" w:type="dxa"/>
            <w:vAlign w:val="center"/>
          </w:tcPr>
          <w:p w14:paraId="0E07D2EA" w14:textId="23762788" w:rsidR="001B2ABA" w:rsidRPr="002759AA" w:rsidRDefault="001B2ABA" w:rsidP="001B2ABA">
            <w:pPr>
              <w:rPr>
                <w:rFonts w:cs="Times New Roman"/>
              </w:rPr>
            </w:pPr>
            <w:r w:rsidRPr="009711BE">
              <w:rPr>
                <w:rFonts w:cs="Times New Roman"/>
              </w:rPr>
              <w:lastRenderedPageBreak/>
              <w:t>6.7.</w:t>
            </w:r>
            <w:r>
              <w:rPr>
                <w:rFonts w:cs="Times New Roman"/>
              </w:rPr>
              <w:t>7</w:t>
            </w:r>
            <w:r w:rsidRPr="009711BE">
              <w:rPr>
                <w:rFonts w:cs="Times New Roman"/>
              </w:rPr>
              <w:t>.</w:t>
            </w:r>
          </w:p>
        </w:tc>
        <w:tc>
          <w:tcPr>
            <w:tcW w:w="6855" w:type="dxa"/>
            <w:vAlign w:val="center"/>
          </w:tcPr>
          <w:p w14:paraId="299BEB56" w14:textId="77777777" w:rsidR="001B2ABA" w:rsidRDefault="001B2ABA" w:rsidP="001B2ABA">
            <w:pPr>
              <w:rPr>
                <w:rFonts w:cs="Times New Roman"/>
                <w:sz w:val="22"/>
              </w:rPr>
            </w:pPr>
            <w:r w:rsidRPr="00AB5CF3">
              <w:rPr>
                <w:rFonts w:cs="Times New Roman"/>
                <w:sz w:val="22"/>
              </w:rPr>
              <w:t>Paprastas kvietimas teikti vietos projektus Nr.43</w:t>
            </w:r>
            <w:r>
              <w:rPr>
                <w:rFonts w:cs="Times New Roman"/>
                <w:sz w:val="22"/>
              </w:rPr>
              <w:t xml:space="preserve">. </w:t>
            </w:r>
          </w:p>
          <w:p w14:paraId="61CCAA06" w14:textId="46A55D7F" w:rsidR="001B2ABA" w:rsidRDefault="001B2ABA" w:rsidP="001B2ABA">
            <w:pPr>
              <w:rPr>
                <w:rFonts w:cs="Times New Roman"/>
                <w:sz w:val="22"/>
              </w:rPr>
            </w:pPr>
            <w:r w:rsidRPr="00CE7C9C">
              <w:rPr>
                <w:rFonts w:cs="Times New Roman"/>
                <w:sz w:val="22"/>
              </w:rPr>
              <w:t>VPS priemonės „Ūkio ir verslo</w:t>
            </w:r>
            <w:r>
              <w:rPr>
                <w:rFonts w:cs="Times New Roman"/>
                <w:sz w:val="22"/>
              </w:rPr>
              <w:t xml:space="preserve"> </w:t>
            </w:r>
            <w:r w:rsidRPr="00CE7C9C">
              <w:rPr>
                <w:rFonts w:cs="Times New Roman"/>
                <w:sz w:val="22"/>
              </w:rPr>
              <w:t>plėtra“ veiklos sritis „Parama</w:t>
            </w:r>
            <w:r>
              <w:rPr>
                <w:rFonts w:cs="Times New Roman"/>
                <w:sz w:val="22"/>
              </w:rPr>
              <w:t xml:space="preserve"> </w:t>
            </w:r>
            <w:r w:rsidRPr="00CE7C9C">
              <w:rPr>
                <w:rFonts w:cs="Times New Roman"/>
                <w:sz w:val="22"/>
              </w:rPr>
              <w:t>ne žemės ūkio verslui kaimo</w:t>
            </w:r>
            <w:r>
              <w:rPr>
                <w:rFonts w:cs="Times New Roman"/>
                <w:sz w:val="22"/>
              </w:rPr>
              <w:t xml:space="preserve"> </w:t>
            </w:r>
            <w:r w:rsidRPr="00CE7C9C">
              <w:rPr>
                <w:rFonts w:cs="Times New Roman"/>
                <w:sz w:val="22"/>
              </w:rPr>
              <w:t>vietovėse plėtoti“ (kodas</w:t>
            </w:r>
            <w:r>
              <w:rPr>
                <w:rFonts w:cs="Times New Roman"/>
                <w:sz w:val="22"/>
              </w:rPr>
              <w:t xml:space="preserve"> </w:t>
            </w:r>
            <w:r w:rsidRPr="00CE7C9C">
              <w:rPr>
                <w:rFonts w:cs="Times New Roman"/>
                <w:sz w:val="22"/>
              </w:rPr>
              <w:t>LEADER-19.2-6.4)</w:t>
            </w:r>
          </w:p>
          <w:p w14:paraId="4BB4CDC3" w14:textId="5DA0182F" w:rsidR="001B2ABA" w:rsidRDefault="001B2ABA" w:rsidP="001B2ABA">
            <w:pPr>
              <w:rPr>
                <w:rFonts w:cs="Times New Roman"/>
                <w:sz w:val="22"/>
              </w:rPr>
            </w:pPr>
            <w:r w:rsidRPr="00CE7C9C">
              <w:rPr>
                <w:rFonts w:cs="Times New Roman"/>
                <w:sz w:val="22"/>
              </w:rPr>
              <w:t>Kvietimui skiriama VPS paramos lėšų suma 82 400,00 Eur</w:t>
            </w:r>
            <w:r>
              <w:rPr>
                <w:rFonts w:cs="Times New Roman"/>
                <w:sz w:val="22"/>
              </w:rPr>
              <w:t>.</w:t>
            </w:r>
          </w:p>
          <w:p w14:paraId="5D3309B0" w14:textId="562F3046" w:rsidR="001B2ABA" w:rsidRPr="002759AA" w:rsidRDefault="001B2ABA" w:rsidP="001B2ABA">
            <w:pPr>
              <w:rPr>
                <w:rFonts w:cs="Times New Roman"/>
              </w:rPr>
            </w:pPr>
            <w:hyperlink r:id="rId47" w:history="1">
              <w:r w:rsidRPr="00A1592E">
                <w:rPr>
                  <w:rStyle w:val="Hipersaitas"/>
                  <w:rFonts w:cs="Times New Roman"/>
                </w:rPr>
                <w:t>https://alytausrvvg.lt/paprastas-kvietimas-teikti-vietos-projektus-nr-43/</w:t>
              </w:r>
            </w:hyperlink>
            <w:r>
              <w:rPr>
                <w:rFonts w:cs="Times New Roman"/>
              </w:rPr>
              <w:t xml:space="preserve"> </w:t>
            </w:r>
          </w:p>
        </w:tc>
        <w:tc>
          <w:tcPr>
            <w:tcW w:w="2802" w:type="dxa"/>
            <w:vAlign w:val="center"/>
          </w:tcPr>
          <w:p w14:paraId="0A078500" w14:textId="2E29A889" w:rsidR="001B2ABA" w:rsidRPr="002759AA" w:rsidRDefault="001B2ABA" w:rsidP="001B2ABA">
            <w:pPr>
              <w:rPr>
                <w:rFonts w:cs="Times New Roman"/>
              </w:rPr>
            </w:pPr>
            <w:r>
              <w:rPr>
                <w:rFonts w:cs="Times New Roman"/>
                <w:sz w:val="22"/>
              </w:rPr>
              <w:t>2024 12 10 -2024 01 10</w:t>
            </w:r>
          </w:p>
        </w:tc>
        <w:tc>
          <w:tcPr>
            <w:tcW w:w="4204" w:type="dxa"/>
            <w:vMerge/>
            <w:vAlign w:val="center"/>
          </w:tcPr>
          <w:p w14:paraId="5D85FF3B" w14:textId="77777777" w:rsidR="001B2ABA" w:rsidRPr="002759AA" w:rsidRDefault="001B2ABA" w:rsidP="001B2ABA">
            <w:pPr>
              <w:rPr>
                <w:rFonts w:cs="Times New Roman"/>
              </w:rPr>
            </w:pPr>
          </w:p>
        </w:tc>
      </w:tr>
      <w:tr w:rsidR="001B2ABA" w:rsidRPr="002759AA" w14:paraId="3CC7CBCB" w14:textId="77777777" w:rsidTr="00FC0B06">
        <w:tc>
          <w:tcPr>
            <w:tcW w:w="14737" w:type="dxa"/>
            <w:gridSpan w:val="4"/>
            <w:shd w:val="clear" w:color="auto" w:fill="FABF8F" w:themeFill="accent6" w:themeFillTint="99"/>
          </w:tcPr>
          <w:p w14:paraId="4B134195" w14:textId="4F899E68" w:rsidR="001B2ABA" w:rsidRPr="002759AA" w:rsidRDefault="001B2ABA" w:rsidP="001B2ABA">
            <w:pPr>
              <w:rPr>
                <w:rFonts w:cs="Times New Roman"/>
                <w:b/>
                <w:sz w:val="22"/>
              </w:rPr>
            </w:pPr>
            <w:r w:rsidRPr="002759AA">
              <w:rPr>
                <w:rFonts w:cs="Times New Roman"/>
                <w:b/>
                <w:sz w:val="22"/>
              </w:rPr>
              <w:t>V DALIS. KITA INFORMACIJA</w:t>
            </w:r>
          </w:p>
        </w:tc>
      </w:tr>
    </w:tbl>
    <w:p w14:paraId="57E1FC58" w14:textId="77777777" w:rsidR="00FC0B06" w:rsidRPr="002759AA" w:rsidRDefault="00FC0B06" w:rsidP="00695D45">
      <w:pPr>
        <w:spacing w:after="0" w:line="240" w:lineRule="auto"/>
        <w:rPr>
          <w:rFonts w:ascii="Times New Roman" w:hAnsi="Times New Roman" w:cs="Times New Roman"/>
          <w:b/>
        </w:rPr>
      </w:pPr>
    </w:p>
    <w:tbl>
      <w:tblPr>
        <w:tblStyle w:val="Lentelstinklelis"/>
        <w:tblW w:w="14737" w:type="dxa"/>
        <w:tblLook w:val="04A0" w:firstRow="1" w:lastRow="0" w:firstColumn="1" w:lastColumn="0" w:noHBand="0" w:noVBand="1"/>
      </w:tblPr>
      <w:tblGrid>
        <w:gridCol w:w="846"/>
        <w:gridCol w:w="6946"/>
        <w:gridCol w:w="2693"/>
        <w:gridCol w:w="4252"/>
      </w:tblGrid>
      <w:tr w:rsidR="002905F8" w:rsidRPr="002759AA" w14:paraId="06040C3B" w14:textId="77777777" w:rsidTr="00CF6E39">
        <w:tc>
          <w:tcPr>
            <w:tcW w:w="846" w:type="dxa"/>
            <w:shd w:val="clear" w:color="auto" w:fill="FBD4B4" w:themeFill="accent6" w:themeFillTint="66"/>
            <w:vAlign w:val="center"/>
          </w:tcPr>
          <w:p w14:paraId="139A8E65" w14:textId="4D76C7FE" w:rsidR="002905F8" w:rsidRPr="002759AA" w:rsidRDefault="002759AA" w:rsidP="00695D45">
            <w:pPr>
              <w:rPr>
                <w:rFonts w:cs="Times New Roman"/>
                <w:b/>
                <w:sz w:val="22"/>
              </w:rPr>
            </w:pPr>
            <w:r>
              <w:rPr>
                <w:rFonts w:cs="Times New Roman"/>
                <w:b/>
                <w:sz w:val="22"/>
              </w:rPr>
              <w:t>7</w:t>
            </w:r>
            <w:r w:rsidR="002905F8" w:rsidRPr="002759AA">
              <w:rPr>
                <w:rFonts w:cs="Times New Roman"/>
                <w:b/>
                <w:sz w:val="22"/>
              </w:rPr>
              <w:t>.</w:t>
            </w:r>
          </w:p>
        </w:tc>
        <w:tc>
          <w:tcPr>
            <w:tcW w:w="13891" w:type="dxa"/>
            <w:gridSpan w:val="3"/>
            <w:shd w:val="clear" w:color="auto" w:fill="FBD4B4" w:themeFill="accent6" w:themeFillTint="66"/>
            <w:vAlign w:val="center"/>
          </w:tcPr>
          <w:p w14:paraId="2B5564AD" w14:textId="77777777" w:rsidR="002905F8" w:rsidRPr="002759AA" w:rsidRDefault="002905F8" w:rsidP="00695D45">
            <w:pPr>
              <w:rPr>
                <w:rFonts w:cs="Times New Roman"/>
                <w:b/>
                <w:sz w:val="22"/>
              </w:rPr>
            </w:pPr>
            <w:r w:rsidRPr="002759AA">
              <w:rPr>
                <w:rFonts w:cs="Times New Roman"/>
                <w:b/>
                <w:sz w:val="22"/>
              </w:rPr>
              <w:t>VPS ĮGYVENDINIMO VIDAUS VALDYMO, STEBĖSENOS IR VERTINIMO VEIKSMAI, ATLIKTI ATASKAITINIAIS METAIS</w:t>
            </w:r>
          </w:p>
        </w:tc>
      </w:tr>
      <w:tr w:rsidR="002905F8" w:rsidRPr="002759AA" w14:paraId="6A3E2377" w14:textId="77777777" w:rsidTr="00CF6E39">
        <w:tc>
          <w:tcPr>
            <w:tcW w:w="846" w:type="dxa"/>
            <w:shd w:val="clear" w:color="auto" w:fill="FDE9D9" w:themeFill="accent6" w:themeFillTint="33"/>
            <w:vAlign w:val="center"/>
          </w:tcPr>
          <w:p w14:paraId="6455DC91" w14:textId="77777777" w:rsidR="002905F8" w:rsidRPr="002759AA" w:rsidRDefault="002905F8" w:rsidP="00695D45">
            <w:pPr>
              <w:rPr>
                <w:rFonts w:cs="Times New Roman"/>
                <w:b/>
                <w:sz w:val="22"/>
              </w:rPr>
            </w:pPr>
            <w:r w:rsidRPr="002759AA">
              <w:rPr>
                <w:rFonts w:cs="Times New Roman"/>
                <w:b/>
                <w:sz w:val="22"/>
              </w:rPr>
              <w:t>Eil. Nr.</w:t>
            </w:r>
          </w:p>
        </w:tc>
        <w:tc>
          <w:tcPr>
            <w:tcW w:w="6946" w:type="dxa"/>
            <w:shd w:val="clear" w:color="auto" w:fill="FDE9D9" w:themeFill="accent6" w:themeFillTint="33"/>
            <w:vAlign w:val="center"/>
          </w:tcPr>
          <w:p w14:paraId="4CFB9C2A" w14:textId="77777777" w:rsidR="002905F8" w:rsidRPr="002759AA" w:rsidRDefault="002905F8" w:rsidP="00695D45">
            <w:pPr>
              <w:rPr>
                <w:rFonts w:cs="Times New Roman"/>
                <w:b/>
                <w:sz w:val="22"/>
              </w:rPr>
            </w:pPr>
            <w:r w:rsidRPr="002759AA">
              <w:rPr>
                <w:rFonts w:cs="Times New Roman"/>
                <w:b/>
                <w:sz w:val="22"/>
              </w:rPr>
              <w:t>Ataskaitiniais metais įgyvendinti veiksmai</w:t>
            </w:r>
          </w:p>
        </w:tc>
        <w:tc>
          <w:tcPr>
            <w:tcW w:w="2693" w:type="dxa"/>
            <w:shd w:val="clear" w:color="auto" w:fill="FDE9D9" w:themeFill="accent6" w:themeFillTint="33"/>
            <w:vAlign w:val="center"/>
          </w:tcPr>
          <w:p w14:paraId="6BA2C9E7" w14:textId="77777777" w:rsidR="002905F8" w:rsidRPr="002759AA" w:rsidRDefault="002905F8" w:rsidP="00695D45">
            <w:pPr>
              <w:rPr>
                <w:rFonts w:cs="Times New Roman"/>
                <w:b/>
                <w:sz w:val="22"/>
              </w:rPr>
            </w:pPr>
            <w:r w:rsidRPr="002759AA">
              <w:rPr>
                <w:rFonts w:cs="Times New Roman"/>
                <w:b/>
                <w:sz w:val="22"/>
              </w:rPr>
              <w:t>Datos</w:t>
            </w:r>
          </w:p>
          <w:p w14:paraId="5F288A2B" w14:textId="77777777" w:rsidR="002905F8" w:rsidRPr="002759AA" w:rsidRDefault="002905F8" w:rsidP="00695D45">
            <w:pPr>
              <w:rPr>
                <w:rFonts w:cs="Times New Roman"/>
                <w:b/>
                <w:sz w:val="22"/>
              </w:rPr>
            </w:pPr>
            <w:r w:rsidRPr="002759AA">
              <w:rPr>
                <w:rFonts w:cs="Times New Roman"/>
                <w:i/>
                <w:sz w:val="22"/>
              </w:rPr>
              <w:t>Nuo kada iki kada buvo vykdoma</w:t>
            </w:r>
          </w:p>
        </w:tc>
        <w:tc>
          <w:tcPr>
            <w:tcW w:w="4252" w:type="dxa"/>
            <w:shd w:val="clear" w:color="auto" w:fill="FDE9D9" w:themeFill="accent6" w:themeFillTint="33"/>
            <w:vAlign w:val="center"/>
          </w:tcPr>
          <w:p w14:paraId="31497926" w14:textId="77777777" w:rsidR="002905F8" w:rsidRPr="002759AA" w:rsidRDefault="002905F8" w:rsidP="00695D45">
            <w:pPr>
              <w:rPr>
                <w:rFonts w:cs="Times New Roman"/>
                <w:b/>
                <w:sz w:val="22"/>
              </w:rPr>
            </w:pPr>
            <w:r w:rsidRPr="002759AA">
              <w:rPr>
                <w:rFonts w:cs="Times New Roman"/>
                <w:b/>
                <w:sz w:val="22"/>
              </w:rPr>
              <w:t>Sąsaja su VPS nuostatomis</w:t>
            </w:r>
          </w:p>
          <w:p w14:paraId="6AB9855D" w14:textId="77777777" w:rsidR="002905F8" w:rsidRPr="002759AA" w:rsidRDefault="002905F8" w:rsidP="00695D45">
            <w:pPr>
              <w:rPr>
                <w:rFonts w:cs="Times New Roman"/>
                <w:b/>
                <w:sz w:val="22"/>
              </w:rPr>
            </w:pPr>
            <w:r w:rsidRPr="002759AA">
              <w:rPr>
                <w:rFonts w:cs="Times New Roman"/>
                <w:i/>
                <w:sz w:val="22"/>
              </w:rPr>
              <w:t>Nurodykite pagrindinius VPS 13.3 dalies teiginius, kuriuos įgyvendinote ataskaitiniais metais</w:t>
            </w:r>
          </w:p>
        </w:tc>
      </w:tr>
      <w:tr w:rsidR="002905F8" w:rsidRPr="002759AA" w14:paraId="5A943BDA" w14:textId="77777777" w:rsidTr="00CF6E39">
        <w:tc>
          <w:tcPr>
            <w:tcW w:w="846" w:type="dxa"/>
            <w:vAlign w:val="center"/>
          </w:tcPr>
          <w:p w14:paraId="6CE36E89" w14:textId="77777777" w:rsidR="002905F8" w:rsidRPr="002759AA" w:rsidRDefault="002905F8" w:rsidP="00695D45">
            <w:pPr>
              <w:rPr>
                <w:rFonts w:cs="Times New Roman"/>
                <w:b/>
                <w:sz w:val="22"/>
              </w:rPr>
            </w:pPr>
            <w:r w:rsidRPr="002759AA">
              <w:rPr>
                <w:rFonts w:cs="Times New Roman"/>
                <w:b/>
                <w:sz w:val="22"/>
              </w:rPr>
              <w:t>I</w:t>
            </w:r>
          </w:p>
        </w:tc>
        <w:tc>
          <w:tcPr>
            <w:tcW w:w="6946" w:type="dxa"/>
            <w:vAlign w:val="center"/>
          </w:tcPr>
          <w:p w14:paraId="6C146398" w14:textId="77777777" w:rsidR="002905F8" w:rsidRPr="002759AA" w:rsidRDefault="002905F8" w:rsidP="00695D45">
            <w:pPr>
              <w:rPr>
                <w:rFonts w:cs="Times New Roman"/>
                <w:b/>
                <w:sz w:val="22"/>
              </w:rPr>
            </w:pPr>
            <w:r w:rsidRPr="002759AA">
              <w:rPr>
                <w:rFonts w:cs="Times New Roman"/>
                <w:b/>
                <w:sz w:val="22"/>
              </w:rPr>
              <w:t>II</w:t>
            </w:r>
          </w:p>
        </w:tc>
        <w:tc>
          <w:tcPr>
            <w:tcW w:w="2693" w:type="dxa"/>
            <w:vAlign w:val="center"/>
          </w:tcPr>
          <w:p w14:paraId="653DB8B9" w14:textId="77777777" w:rsidR="002905F8" w:rsidRPr="002759AA" w:rsidRDefault="002905F8" w:rsidP="00695D45">
            <w:pPr>
              <w:rPr>
                <w:rFonts w:cs="Times New Roman"/>
                <w:b/>
                <w:sz w:val="22"/>
              </w:rPr>
            </w:pPr>
            <w:r w:rsidRPr="002759AA">
              <w:rPr>
                <w:rFonts w:cs="Times New Roman"/>
                <w:b/>
                <w:sz w:val="22"/>
              </w:rPr>
              <w:t>III</w:t>
            </w:r>
          </w:p>
        </w:tc>
        <w:tc>
          <w:tcPr>
            <w:tcW w:w="4252" w:type="dxa"/>
            <w:vAlign w:val="center"/>
          </w:tcPr>
          <w:p w14:paraId="0BE490D0" w14:textId="77777777" w:rsidR="002905F8" w:rsidRPr="002759AA" w:rsidRDefault="002905F8" w:rsidP="00695D45">
            <w:pPr>
              <w:rPr>
                <w:rFonts w:cs="Times New Roman"/>
                <w:b/>
                <w:sz w:val="22"/>
              </w:rPr>
            </w:pPr>
            <w:r w:rsidRPr="002759AA">
              <w:rPr>
                <w:rFonts w:cs="Times New Roman"/>
                <w:b/>
                <w:sz w:val="22"/>
              </w:rPr>
              <w:t>IV</w:t>
            </w:r>
          </w:p>
        </w:tc>
      </w:tr>
      <w:tr w:rsidR="002905F8" w:rsidRPr="002759AA" w14:paraId="6A318A43" w14:textId="77777777" w:rsidTr="00CF6E39">
        <w:tc>
          <w:tcPr>
            <w:tcW w:w="846" w:type="dxa"/>
            <w:vAlign w:val="center"/>
          </w:tcPr>
          <w:p w14:paraId="03C8EE32" w14:textId="6A538640" w:rsidR="002905F8" w:rsidRPr="002759AA" w:rsidRDefault="002759AA" w:rsidP="00695D45">
            <w:pPr>
              <w:rPr>
                <w:rFonts w:cs="Times New Roman"/>
                <w:sz w:val="22"/>
              </w:rPr>
            </w:pPr>
            <w:r>
              <w:rPr>
                <w:rFonts w:cs="Times New Roman"/>
                <w:sz w:val="22"/>
              </w:rPr>
              <w:t>7</w:t>
            </w:r>
            <w:r w:rsidR="002905F8" w:rsidRPr="002759AA">
              <w:rPr>
                <w:rFonts w:cs="Times New Roman"/>
                <w:sz w:val="22"/>
              </w:rPr>
              <w:t>.1.</w:t>
            </w:r>
          </w:p>
        </w:tc>
        <w:tc>
          <w:tcPr>
            <w:tcW w:w="6946" w:type="dxa"/>
            <w:vAlign w:val="center"/>
          </w:tcPr>
          <w:p w14:paraId="5DB2BDE3" w14:textId="77777777" w:rsidR="002905F8" w:rsidRDefault="0069609D" w:rsidP="00695D45">
            <w:pPr>
              <w:rPr>
                <w:rFonts w:cs="Times New Roman"/>
                <w:sz w:val="22"/>
              </w:rPr>
            </w:pPr>
            <w:r>
              <w:rPr>
                <w:rFonts w:cs="Times New Roman"/>
                <w:sz w:val="22"/>
              </w:rPr>
              <w:t xml:space="preserve"> VVG visuotini</w:t>
            </w:r>
            <w:r w:rsidR="00611171">
              <w:rPr>
                <w:rFonts w:cs="Times New Roman"/>
                <w:sz w:val="22"/>
              </w:rPr>
              <w:t xml:space="preserve">ame </w:t>
            </w:r>
            <w:r>
              <w:rPr>
                <w:rFonts w:cs="Times New Roman"/>
                <w:sz w:val="22"/>
              </w:rPr>
              <w:t xml:space="preserve"> narių susirinkim</w:t>
            </w:r>
            <w:r w:rsidR="00611171">
              <w:rPr>
                <w:rFonts w:cs="Times New Roman"/>
                <w:sz w:val="22"/>
              </w:rPr>
              <w:t>o  Nr. 23 svarstytas klausimas „</w:t>
            </w:r>
            <w:r w:rsidR="00611171" w:rsidRPr="00611171">
              <w:rPr>
                <w:rFonts w:cs="Times New Roman"/>
                <w:sz w:val="22"/>
              </w:rPr>
              <w:t>Dėl Alytaus rajono vietos veiklos grupės vietos plėtros  strategijos ataskaitos 2023 m. bei Alytaus rajono vietos veiklos grupės ataskaitos už 2023 m. tvirtinimo</w:t>
            </w:r>
            <w:r w:rsidR="00611171">
              <w:rPr>
                <w:rFonts w:cs="Times New Roman"/>
                <w:sz w:val="22"/>
              </w:rPr>
              <w:t>“</w:t>
            </w:r>
            <w:r w:rsidR="00611171" w:rsidRPr="00611171">
              <w:rPr>
                <w:rFonts w:cs="Times New Roman"/>
                <w:sz w:val="22"/>
              </w:rPr>
              <w:t>.</w:t>
            </w:r>
          </w:p>
          <w:p w14:paraId="4E669907" w14:textId="49FEB7FA" w:rsidR="00611171" w:rsidRPr="002759AA" w:rsidRDefault="00611171" w:rsidP="00695D45">
            <w:pPr>
              <w:rPr>
                <w:rFonts w:cs="Times New Roman"/>
                <w:sz w:val="22"/>
              </w:rPr>
            </w:pPr>
            <w:hyperlink r:id="rId48" w:history="1">
              <w:r w:rsidRPr="00A1592E">
                <w:rPr>
                  <w:rStyle w:val="Hipersaitas"/>
                  <w:rFonts w:cs="Times New Roman"/>
                </w:rPr>
                <w:t>https://alytausrvvg.lt/visuotiniu-susirinkimu-protokolai/</w:t>
              </w:r>
            </w:hyperlink>
            <w:r>
              <w:rPr>
                <w:rFonts w:cs="Times New Roman"/>
                <w:sz w:val="22"/>
              </w:rPr>
              <w:t xml:space="preserve"> </w:t>
            </w:r>
          </w:p>
        </w:tc>
        <w:tc>
          <w:tcPr>
            <w:tcW w:w="2693" w:type="dxa"/>
            <w:vAlign w:val="center"/>
          </w:tcPr>
          <w:p w14:paraId="51098978" w14:textId="4755B8C9" w:rsidR="002905F8" w:rsidRPr="002759AA" w:rsidRDefault="00611171" w:rsidP="00695D45">
            <w:pPr>
              <w:rPr>
                <w:rFonts w:cs="Times New Roman"/>
                <w:sz w:val="22"/>
              </w:rPr>
            </w:pPr>
            <w:r>
              <w:rPr>
                <w:rFonts w:cs="Times New Roman"/>
                <w:sz w:val="22"/>
              </w:rPr>
              <w:t>2024 01 18</w:t>
            </w:r>
          </w:p>
        </w:tc>
        <w:tc>
          <w:tcPr>
            <w:tcW w:w="4252" w:type="dxa"/>
            <w:vAlign w:val="center"/>
          </w:tcPr>
          <w:p w14:paraId="75EB97F5" w14:textId="270273CB" w:rsidR="002905F8" w:rsidRPr="002759AA" w:rsidRDefault="00611171" w:rsidP="00695D45">
            <w:pPr>
              <w:rPr>
                <w:rFonts w:cs="Times New Roman"/>
                <w:sz w:val="22"/>
              </w:rPr>
            </w:pPr>
            <w:r w:rsidRPr="00611171">
              <w:rPr>
                <w:rFonts w:cs="Times New Roman"/>
                <w:sz w:val="22"/>
              </w:rPr>
              <w:t>13.3.1.  VVG už VPS įgyvendinimo rezultatus, įskaitant įgyvendintus VPS įgyvendinimo vidaus stebėsenos veiksmus atsiskaito teikdama metines VPS įgyvendinimo ataskaitas. VVG, vadovaudamasi metiniais VPS įgyvendinimo rezultatais, rengia ir iki kiekvienų einamųjų metų vasario 1 d. pateikia NMA metinę VPS įgyvendinimo ataskaitą už praėjusius kalendorinius metus“</w:t>
            </w:r>
          </w:p>
        </w:tc>
      </w:tr>
      <w:tr w:rsidR="00EA7EBD" w:rsidRPr="002759AA" w14:paraId="55A787D0" w14:textId="77777777" w:rsidTr="00CF6E39">
        <w:tc>
          <w:tcPr>
            <w:tcW w:w="846" w:type="dxa"/>
            <w:vAlign w:val="center"/>
          </w:tcPr>
          <w:p w14:paraId="319C20BD" w14:textId="574531BD" w:rsidR="00EA7EBD" w:rsidRDefault="00EA7EBD" w:rsidP="00695D45">
            <w:pPr>
              <w:rPr>
                <w:rFonts w:cs="Times New Roman"/>
              </w:rPr>
            </w:pPr>
            <w:r w:rsidRPr="00EA7EBD">
              <w:rPr>
                <w:rFonts w:cs="Times New Roman"/>
              </w:rPr>
              <w:t>7.2.</w:t>
            </w:r>
          </w:p>
        </w:tc>
        <w:tc>
          <w:tcPr>
            <w:tcW w:w="6946" w:type="dxa"/>
            <w:vAlign w:val="center"/>
          </w:tcPr>
          <w:p w14:paraId="0AB135D5" w14:textId="77777777" w:rsidR="00EA7EBD" w:rsidRPr="00EA7EBD" w:rsidRDefault="00EA7EBD" w:rsidP="00EA7EBD">
            <w:pPr>
              <w:rPr>
                <w:rFonts w:cs="Times New Roman"/>
              </w:rPr>
            </w:pPr>
            <w:r w:rsidRPr="00EA7EBD">
              <w:rPr>
                <w:rFonts w:cs="Times New Roman"/>
              </w:rPr>
              <w:t>Išrinktas naujas Alytaus rajono vietos veiklos grupės pirmininkas</w:t>
            </w:r>
          </w:p>
          <w:p w14:paraId="4B6AEC84" w14:textId="77777777" w:rsidR="00EA7EBD" w:rsidRPr="00EA7EBD" w:rsidRDefault="00EA7EBD" w:rsidP="00EA7EBD">
            <w:pPr>
              <w:rPr>
                <w:rFonts w:cs="Times New Roman"/>
              </w:rPr>
            </w:pPr>
          </w:p>
          <w:p w14:paraId="6000705F" w14:textId="35EB7898" w:rsidR="00EA7EBD" w:rsidRPr="00EA7EBD" w:rsidRDefault="00EA7EBD" w:rsidP="00EA7EBD">
            <w:pPr>
              <w:rPr>
                <w:rFonts w:cs="Times New Roman"/>
              </w:rPr>
            </w:pPr>
            <w:hyperlink r:id="rId49" w:history="1">
              <w:r w:rsidRPr="00A1592E">
                <w:rPr>
                  <w:rStyle w:val="Hipersaitas"/>
                  <w:rFonts w:cs="Times New Roman"/>
                </w:rPr>
                <w:t>https://alytausrvvg.lt/isrinktas-naujas-alytaus-rajono-vietos-veiklos-grupes-pirmininkas/</w:t>
              </w:r>
            </w:hyperlink>
            <w:r>
              <w:rPr>
                <w:rFonts w:cs="Times New Roman"/>
              </w:rPr>
              <w:t xml:space="preserve"> </w:t>
            </w:r>
            <w:r w:rsidRPr="00EA7EBD">
              <w:rPr>
                <w:rFonts w:cs="Times New Roman"/>
              </w:rPr>
              <w:t xml:space="preserve"> </w:t>
            </w:r>
            <w:r>
              <w:rPr>
                <w:rFonts w:cs="Times New Roman"/>
              </w:rPr>
              <w:t xml:space="preserve">  </w:t>
            </w:r>
          </w:p>
          <w:p w14:paraId="4DA0B9EB" w14:textId="0BE3E659" w:rsidR="00EA7EBD" w:rsidRDefault="00EA7EBD" w:rsidP="00EA7EBD">
            <w:pPr>
              <w:rPr>
                <w:rFonts w:cs="Times New Roman"/>
              </w:rPr>
            </w:pPr>
            <w:r w:rsidRPr="00EA7EBD">
              <w:rPr>
                <w:rFonts w:cs="Times New Roman"/>
              </w:rPr>
              <w:t>2024 01 18</w:t>
            </w:r>
          </w:p>
        </w:tc>
        <w:tc>
          <w:tcPr>
            <w:tcW w:w="2693" w:type="dxa"/>
            <w:vAlign w:val="center"/>
          </w:tcPr>
          <w:p w14:paraId="2A093C3F" w14:textId="69EFFA24" w:rsidR="00EA7EBD" w:rsidRDefault="00EA7EBD" w:rsidP="00695D45">
            <w:pPr>
              <w:rPr>
                <w:rFonts w:cs="Times New Roman"/>
              </w:rPr>
            </w:pPr>
            <w:r w:rsidRPr="00EA7EBD">
              <w:rPr>
                <w:rFonts w:cs="Times New Roman"/>
              </w:rPr>
              <w:t>2024 01 18</w:t>
            </w:r>
          </w:p>
        </w:tc>
        <w:tc>
          <w:tcPr>
            <w:tcW w:w="4252" w:type="dxa"/>
            <w:vAlign w:val="center"/>
          </w:tcPr>
          <w:p w14:paraId="3F59087D" w14:textId="30AD06F3" w:rsidR="00EA7EBD" w:rsidRPr="00611171" w:rsidRDefault="00EA7EBD" w:rsidP="00695D45">
            <w:pPr>
              <w:rPr>
                <w:rFonts w:cs="Times New Roman"/>
              </w:rPr>
            </w:pPr>
            <w:r w:rsidRPr="00EA7EBD">
              <w:rPr>
                <w:rFonts w:cs="Times New Roman"/>
              </w:rPr>
              <w:t>13.3.1.  Valdyme išskiriamos trys pakopos: 1) vietos veiklos grupės narių visuotinis susirinkimas; 2) vietos veiklos grupės valdyba; 3) vietos veiklos grupės pirmininkas.</w:t>
            </w:r>
          </w:p>
        </w:tc>
      </w:tr>
      <w:tr w:rsidR="002905F8" w:rsidRPr="002759AA" w14:paraId="75EE5F5B" w14:textId="77777777" w:rsidTr="00CF6E39">
        <w:tc>
          <w:tcPr>
            <w:tcW w:w="846" w:type="dxa"/>
            <w:vAlign w:val="center"/>
          </w:tcPr>
          <w:p w14:paraId="09921AB6" w14:textId="7403EF45" w:rsidR="002905F8" w:rsidRPr="002759AA" w:rsidRDefault="00EA7EBD" w:rsidP="00695D45">
            <w:pPr>
              <w:rPr>
                <w:rFonts w:cs="Times New Roman"/>
                <w:sz w:val="22"/>
              </w:rPr>
            </w:pPr>
            <w:r w:rsidRPr="00EA7EBD">
              <w:rPr>
                <w:rFonts w:cs="Times New Roman"/>
                <w:sz w:val="22"/>
              </w:rPr>
              <w:t>7.3.</w:t>
            </w:r>
          </w:p>
        </w:tc>
        <w:tc>
          <w:tcPr>
            <w:tcW w:w="6946" w:type="dxa"/>
            <w:vAlign w:val="center"/>
          </w:tcPr>
          <w:p w14:paraId="40092B62" w14:textId="31B42D13" w:rsidR="002905F8" w:rsidRDefault="00611171" w:rsidP="00EA7EBD">
            <w:pPr>
              <w:jc w:val="both"/>
              <w:rPr>
                <w:rFonts w:cs="Times New Roman"/>
                <w:sz w:val="22"/>
              </w:rPr>
            </w:pPr>
            <w:r w:rsidRPr="00611171">
              <w:rPr>
                <w:rFonts w:cs="Times New Roman"/>
                <w:sz w:val="22"/>
              </w:rPr>
              <w:t>VVG visuotiniame  narių susirinkimo  Nr. 2</w:t>
            </w:r>
            <w:r>
              <w:rPr>
                <w:rFonts w:cs="Times New Roman"/>
                <w:sz w:val="22"/>
              </w:rPr>
              <w:t>4</w:t>
            </w:r>
            <w:r w:rsidRPr="00611171">
              <w:rPr>
                <w:rFonts w:cs="Times New Roman"/>
                <w:sz w:val="22"/>
              </w:rPr>
              <w:t xml:space="preserve"> svarstytas klausima</w:t>
            </w:r>
            <w:r>
              <w:rPr>
                <w:rFonts w:cs="Times New Roman"/>
                <w:sz w:val="22"/>
              </w:rPr>
              <w:t xml:space="preserve">i: </w:t>
            </w:r>
            <w:r w:rsidRPr="00611171">
              <w:rPr>
                <w:rFonts w:cs="Times New Roman"/>
                <w:sz w:val="22"/>
              </w:rPr>
              <w:t>1.Dėl Alytaus rajono vietos veiklos grupės 2023 m. finansinių ataskaitų rinkinio tvirtinimo</w:t>
            </w:r>
            <w:r>
              <w:rPr>
                <w:rFonts w:cs="Times New Roman"/>
                <w:sz w:val="22"/>
              </w:rPr>
              <w:t>“ ir 4. “</w:t>
            </w:r>
            <w:r w:rsidRPr="00611171">
              <w:rPr>
                <w:rFonts w:cs="Times New Roman"/>
                <w:sz w:val="22"/>
              </w:rPr>
              <w:t>Dėl  Vietos plėtros strategijų įgyvendinimo bei VVG vykdomų ir planuojamų projektų.</w:t>
            </w:r>
          </w:p>
          <w:p w14:paraId="451780F3" w14:textId="189683A0" w:rsidR="00611171" w:rsidRPr="002759AA" w:rsidRDefault="00611171" w:rsidP="00695D45">
            <w:pPr>
              <w:rPr>
                <w:rFonts w:cs="Times New Roman"/>
                <w:sz w:val="22"/>
              </w:rPr>
            </w:pPr>
            <w:hyperlink r:id="rId50" w:history="1">
              <w:r w:rsidRPr="00A1592E">
                <w:rPr>
                  <w:rStyle w:val="Hipersaitas"/>
                  <w:rFonts w:cs="Times New Roman"/>
                </w:rPr>
                <w:t>https://alytausrvvg.lt/visuotiniu-susirinkimu-protokolai/</w:t>
              </w:r>
            </w:hyperlink>
            <w:r>
              <w:rPr>
                <w:rFonts w:cs="Times New Roman"/>
                <w:sz w:val="22"/>
              </w:rPr>
              <w:t xml:space="preserve"> </w:t>
            </w:r>
          </w:p>
        </w:tc>
        <w:tc>
          <w:tcPr>
            <w:tcW w:w="2693" w:type="dxa"/>
            <w:vAlign w:val="center"/>
          </w:tcPr>
          <w:p w14:paraId="31BAB309" w14:textId="3BB1C3BA" w:rsidR="002905F8" w:rsidRPr="002759AA" w:rsidRDefault="00611171" w:rsidP="00695D45">
            <w:pPr>
              <w:rPr>
                <w:rFonts w:cs="Times New Roman"/>
                <w:sz w:val="22"/>
              </w:rPr>
            </w:pPr>
            <w:r>
              <w:rPr>
                <w:rFonts w:cs="Times New Roman"/>
                <w:sz w:val="22"/>
              </w:rPr>
              <w:lastRenderedPageBreak/>
              <w:t>2024 04 18</w:t>
            </w:r>
          </w:p>
        </w:tc>
        <w:tc>
          <w:tcPr>
            <w:tcW w:w="4252" w:type="dxa"/>
            <w:vAlign w:val="center"/>
          </w:tcPr>
          <w:p w14:paraId="6273220E" w14:textId="77777777" w:rsidR="002905F8" w:rsidRPr="002759AA" w:rsidRDefault="002905F8" w:rsidP="00695D45">
            <w:pPr>
              <w:rPr>
                <w:rFonts w:cs="Times New Roman"/>
                <w:sz w:val="22"/>
              </w:rPr>
            </w:pPr>
          </w:p>
        </w:tc>
      </w:tr>
      <w:tr w:rsidR="0069609D" w:rsidRPr="002759AA" w14:paraId="348ECAFD" w14:textId="77777777" w:rsidTr="00CF6E39">
        <w:tc>
          <w:tcPr>
            <w:tcW w:w="846" w:type="dxa"/>
            <w:vAlign w:val="center"/>
          </w:tcPr>
          <w:p w14:paraId="7471FCFD" w14:textId="07BC6ECB" w:rsidR="0069609D" w:rsidRDefault="0069609D" w:rsidP="00695D45">
            <w:pPr>
              <w:rPr>
                <w:rFonts w:cs="Times New Roman"/>
              </w:rPr>
            </w:pPr>
            <w:r>
              <w:rPr>
                <w:rFonts w:cs="Times New Roman"/>
              </w:rPr>
              <w:t>7.4.</w:t>
            </w:r>
          </w:p>
        </w:tc>
        <w:tc>
          <w:tcPr>
            <w:tcW w:w="6946" w:type="dxa"/>
            <w:vAlign w:val="center"/>
          </w:tcPr>
          <w:p w14:paraId="2ED840FA" w14:textId="77777777" w:rsidR="003D6861" w:rsidRPr="003D6861" w:rsidRDefault="003D6861" w:rsidP="003D6861">
            <w:pPr>
              <w:rPr>
                <w:rFonts w:cs="Times New Roman"/>
              </w:rPr>
            </w:pPr>
            <w:r w:rsidRPr="003D6861">
              <w:rPr>
                <w:rFonts w:cs="Times New Roman"/>
              </w:rPr>
              <w:t xml:space="preserve">DĖL VIETOS PLĖTROS STRATEGIJOS KEITIMO </w:t>
            </w:r>
          </w:p>
          <w:p w14:paraId="394179E2" w14:textId="77777777" w:rsidR="003D6861" w:rsidRPr="003D6861" w:rsidRDefault="003D6861" w:rsidP="003D6861">
            <w:pPr>
              <w:rPr>
                <w:rFonts w:cs="Times New Roman"/>
              </w:rPr>
            </w:pPr>
            <w:r w:rsidRPr="003D6861">
              <w:rPr>
                <w:rFonts w:cs="Times New Roman"/>
              </w:rPr>
              <w:t xml:space="preserve">Nacionalinė mokėjimo agentūra prie Žemės ūkio ministerijos (toliau – NMA) išnagrinėjusi Jūsų 2023 m. gruodžio 12 d. raštu Nr. S-308 „Dėl vietos plėtros strategijos keitimo“ ir 2024 m. sausio 17 d. raštu Nr. S-10 „Dėl vietos plėtros strategijos keitimo“, pateiktą Vietos plėtros strategijos Nr. 42VS-KA-15-1-06810-PR001 „Alytaus rajono ir Birštono savivaldybių kaimiškosios teritorijos bendruomenių inicijuota vietos plėtros strategija 2015-2020 metams“ (toliau – VPS), įgyvendinamos pagal Lietuvos kaimo plėtros 2014–2020 metų programos priemonę „LEADER“, keitimą, vadovaudamasi VPS administravimo taisyklių   82.8.1. ir  82.8.2.1. papunkčiais, informuoja, kad priėmė sprendimą patvirtinti VPS keitimą. </w:t>
            </w:r>
          </w:p>
          <w:p w14:paraId="540363FB" w14:textId="5744F89D" w:rsidR="0069609D" w:rsidRDefault="003D6861" w:rsidP="003D6861">
            <w:pPr>
              <w:rPr>
                <w:rFonts w:cs="Times New Roman"/>
              </w:rPr>
            </w:pPr>
            <w:hyperlink r:id="rId51" w:history="1">
              <w:r w:rsidRPr="00C47284">
                <w:rPr>
                  <w:rStyle w:val="Hipersaitas"/>
                  <w:rFonts w:cs="Times New Roman"/>
                </w:rPr>
                <w:t>https://alytausrvvg.lt/strategija-2015-2020/</w:t>
              </w:r>
            </w:hyperlink>
            <w:r>
              <w:rPr>
                <w:rFonts w:cs="Times New Roman"/>
              </w:rPr>
              <w:t xml:space="preserve"> </w:t>
            </w:r>
          </w:p>
        </w:tc>
        <w:tc>
          <w:tcPr>
            <w:tcW w:w="2693" w:type="dxa"/>
            <w:vAlign w:val="center"/>
          </w:tcPr>
          <w:p w14:paraId="211F6795" w14:textId="00273212" w:rsidR="0069609D" w:rsidRPr="002759AA" w:rsidRDefault="003D6861" w:rsidP="00695D45">
            <w:pPr>
              <w:rPr>
                <w:rFonts w:cs="Times New Roman"/>
              </w:rPr>
            </w:pPr>
            <w:r>
              <w:rPr>
                <w:rFonts w:cs="Times New Roman"/>
              </w:rPr>
              <w:t>2024 01 17</w:t>
            </w:r>
          </w:p>
        </w:tc>
        <w:tc>
          <w:tcPr>
            <w:tcW w:w="4252" w:type="dxa"/>
            <w:vAlign w:val="center"/>
          </w:tcPr>
          <w:p w14:paraId="4CD578F9" w14:textId="77777777" w:rsidR="0069609D" w:rsidRPr="002759AA" w:rsidRDefault="0069609D" w:rsidP="00695D45">
            <w:pPr>
              <w:rPr>
                <w:rFonts w:cs="Times New Roman"/>
              </w:rPr>
            </w:pPr>
          </w:p>
        </w:tc>
      </w:tr>
      <w:tr w:rsidR="0069609D" w:rsidRPr="002759AA" w14:paraId="590CFAEE" w14:textId="77777777" w:rsidTr="00CF6E39">
        <w:tc>
          <w:tcPr>
            <w:tcW w:w="846" w:type="dxa"/>
            <w:vAlign w:val="center"/>
          </w:tcPr>
          <w:p w14:paraId="0633F684" w14:textId="12D9D15E" w:rsidR="0069609D" w:rsidRDefault="0069609D" w:rsidP="00695D45">
            <w:pPr>
              <w:rPr>
                <w:rFonts w:cs="Times New Roman"/>
              </w:rPr>
            </w:pPr>
            <w:r>
              <w:rPr>
                <w:rFonts w:cs="Times New Roman"/>
              </w:rPr>
              <w:t>7.5.</w:t>
            </w:r>
          </w:p>
        </w:tc>
        <w:tc>
          <w:tcPr>
            <w:tcW w:w="6946" w:type="dxa"/>
            <w:vAlign w:val="center"/>
          </w:tcPr>
          <w:p w14:paraId="340956C6" w14:textId="77777777" w:rsidR="003D6861" w:rsidRPr="003D6861" w:rsidRDefault="003D6861" w:rsidP="003D6861">
            <w:pPr>
              <w:rPr>
                <w:rFonts w:cs="Times New Roman"/>
              </w:rPr>
            </w:pPr>
            <w:r w:rsidRPr="003D6861">
              <w:rPr>
                <w:rFonts w:cs="Times New Roman"/>
              </w:rPr>
              <w:t>DĖL VIETOS PLĖTROS STRATEGIJOS KEITIMO</w:t>
            </w:r>
          </w:p>
          <w:p w14:paraId="1F3AB948" w14:textId="243EAE52" w:rsidR="003D6861" w:rsidRDefault="003D6861" w:rsidP="003D6861">
            <w:pPr>
              <w:rPr>
                <w:rFonts w:cs="Times New Roman"/>
              </w:rPr>
            </w:pPr>
            <w:r w:rsidRPr="003D6861">
              <w:rPr>
                <w:rFonts w:cs="Times New Roman"/>
              </w:rPr>
              <w:t>Nacionalinė mokėjimo agentūra prie Žemės ūkio ministerijos (toliau – NMA), įvertinusi Jūsų 2024 m. gegužės 30 d. raštu Nr. S-103 „Dėl vietos plėtros strategijos keitimo“ pateiktą vietos plėtros strategijos Nr. 42VS-KA-15-1-06810-PR001 „Alytaus rajono ir Birštono savivaldybių kaimiškosios teritorijos bendruomenių inicijuota vietos plėtros strategija 2015-2020 metams“ (toliau – VPS), įgyvendinamos pagal Lietuvos kaimo plėtros 2014-2020 metų programos priemonę „LEADER“, keitimą, vadovaudamiesi VPS administravimo taisyklių  82.8.1. ir 82.8.2.1. papunkčiu, priėmė sprendimą patvirtinti VPS keitimą.</w:t>
            </w:r>
          </w:p>
          <w:p w14:paraId="1284D396" w14:textId="74704431" w:rsidR="0069609D" w:rsidRDefault="003D6861" w:rsidP="00695D45">
            <w:pPr>
              <w:rPr>
                <w:rFonts w:cs="Times New Roman"/>
              </w:rPr>
            </w:pPr>
            <w:hyperlink r:id="rId52" w:history="1">
              <w:r w:rsidRPr="00C47284">
                <w:rPr>
                  <w:rStyle w:val="Hipersaitas"/>
                  <w:rFonts w:cs="Times New Roman"/>
                </w:rPr>
                <w:t>https://alytausrvvg.lt/strategija-2015-2020/</w:t>
              </w:r>
            </w:hyperlink>
            <w:r>
              <w:rPr>
                <w:rFonts w:cs="Times New Roman"/>
              </w:rPr>
              <w:t xml:space="preserve"> </w:t>
            </w:r>
          </w:p>
        </w:tc>
        <w:tc>
          <w:tcPr>
            <w:tcW w:w="2693" w:type="dxa"/>
            <w:vAlign w:val="center"/>
          </w:tcPr>
          <w:p w14:paraId="0CB5ECB9" w14:textId="6847C432" w:rsidR="0069609D" w:rsidRPr="002759AA" w:rsidRDefault="003D6861" w:rsidP="00695D45">
            <w:pPr>
              <w:rPr>
                <w:rFonts w:cs="Times New Roman"/>
              </w:rPr>
            </w:pPr>
            <w:r>
              <w:rPr>
                <w:rFonts w:cs="Times New Roman"/>
              </w:rPr>
              <w:t>2024 06 04</w:t>
            </w:r>
          </w:p>
        </w:tc>
        <w:tc>
          <w:tcPr>
            <w:tcW w:w="4252" w:type="dxa"/>
            <w:vAlign w:val="center"/>
          </w:tcPr>
          <w:p w14:paraId="3A4736C5" w14:textId="77777777" w:rsidR="0069609D" w:rsidRPr="002759AA" w:rsidRDefault="0069609D" w:rsidP="00695D45">
            <w:pPr>
              <w:rPr>
                <w:rFonts w:cs="Times New Roman"/>
              </w:rPr>
            </w:pPr>
          </w:p>
        </w:tc>
      </w:tr>
      <w:tr w:rsidR="0069609D" w:rsidRPr="002759AA" w14:paraId="5A0E74C4" w14:textId="77777777" w:rsidTr="00CF6E39">
        <w:tc>
          <w:tcPr>
            <w:tcW w:w="846" w:type="dxa"/>
            <w:vAlign w:val="center"/>
          </w:tcPr>
          <w:p w14:paraId="27FC4E60" w14:textId="0007AAC7" w:rsidR="0069609D" w:rsidRDefault="0069609D" w:rsidP="00695D45">
            <w:pPr>
              <w:rPr>
                <w:rFonts w:cs="Times New Roman"/>
              </w:rPr>
            </w:pPr>
            <w:r>
              <w:rPr>
                <w:rFonts w:cs="Times New Roman"/>
              </w:rPr>
              <w:t>7.6.</w:t>
            </w:r>
          </w:p>
        </w:tc>
        <w:tc>
          <w:tcPr>
            <w:tcW w:w="6946" w:type="dxa"/>
            <w:vAlign w:val="center"/>
          </w:tcPr>
          <w:p w14:paraId="1557824F" w14:textId="77777777" w:rsidR="0069609D" w:rsidRDefault="0069609D" w:rsidP="00695D45">
            <w:pPr>
              <w:rPr>
                <w:rFonts w:cs="Times New Roman"/>
              </w:rPr>
            </w:pPr>
          </w:p>
        </w:tc>
        <w:tc>
          <w:tcPr>
            <w:tcW w:w="2693" w:type="dxa"/>
            <w:vAlign w:val="center"/>
          </w:tcPr>
          <w:p w14:paraId="592EC479" w14:textId="77777777" w:rsidR="0069609D" w:rsidRPr="002759AA" w:rsidRDefault="0069609D" w:rsidP="00695D45">
            <w:pPr>
              <w:rPr>
                <w:rFonts w:cs="Times New Roman"/>
              </w:rPr>
            </w:pPr>
          </w:p>
        </w:tc>
        <w:tc>
          <w:tcPr>
            <w:tcW w:w="4252" w:type="dxa"/>
            <w:vAlign w:val="center"/>
          </w:tcPr>
          <w:p w14:paraId="72344380" w14:textId="77777777" w:rsidR="0069609D" w:rsidRPr="002759AA" w:rsidRDefault="0069609D" w:rsidP="00695D45">
            <w:pPr>
              <w:rPr>
                <w:rFonts w:cs="Times New Roman"/>
              </w:rPr>
            </w:pPr>
          </w:p>
        </w:tc>
      </w:tr>
      <w:tr w:rsidR="0069609D" w:rsidRPr="002759AA" w14:paraId="50A6DFEC" w14:textId="77777777" w:rsidTr="00CF6E39">
        <w:tc>
          <w:tcPr>
            <w:tcW w:w="846" w:type="dxa"/>
            <w:vAlign w:val="center"/>
          </w:tcPr>
          <w:p w14:paraId="17AFB329" w14:textId="310B1756" w:rsidR="0069609D" w:rsidRDefault="0069609D" w:rsidP="00695D45">
            <w:pPr>
              <w:rPr>
                <w:rFonts w:cs="Times New Roman"/>
              </w:rPr>
            </w:pPr>
            <w:r>
              <w:rPr>
                <w:rFonts w:cs="Times New Roman"/>
              </w:rPr>
              <w:t>7.7.</w:t>
            </w:r>
          </w:p>
        </w:tc>
        <w:tc>
          <w:tcPr>
            <w:tcW w:w="6946" w:type="dxa"/>
            <w:vAlign w:val="center"/>
          </w:tcPr>
          <w:p w14:paraId="4A78F6D3" w14:textId="77777777" w:rsidR="0069609D" w:rsidRDefault="0069609D" w:rsidP="00695D45">
            <w:pPr>
              <w:rPr>
                <w:rFonts w:cs="Times New Roman"/>
              </w:rPr>
            </w:pPr>
          </w:p>
        </w:tc>
        <w:tc>
          <w:tcPr>
            <w:tcW w:w="2693" w:type="dxa"/>
            <w:vAlign w:val="center"/>
          </w:tcPr>
          <w:p w14:paraId="1DA1C8B5" w14:textId="77777777" w:rsidR="0069609D" w:rsidRPr="002759AA" w:rsidRDefault="0069609D" w:rsidP="00695D45">
            <w:pPr>
              <w:rPr>
                <w:rFonts w:cs="Times New Roman"/>
              </w:rPr>
            </w:pPr>
          </w:p>
        </w:tc>
        <w:tc>
          <w:tcPr>
            <w:tcW w:w="4252" w:type="dxa"/>
            <w:vAlign w:val="center"/>
          </w:tcPr>
          <w:p w14:paraId="629D893D" w14:textId="77777777" w:rsidR="0069609D" w:rsidRPr="002759AA" w:rsidRDefault="0069609D" w:rsidP="00695D45">
            <w:pPr>
              <w:rPr>
                <w:rFonts w:cs="Times New Roman"/>
              </w:rPr>
            </w:pPr>
          </w:p>
        </w:tc>
      </w:tr>
      <w:tr w:rsidR="0069609D" w:rsidRPr="002759AA" w14:paraId="45C39AED" w14:textId="77777777" w:rsidTr="00CF6E39">
        <w:tc>
          <w:tcPr>
            <w:tcW w:w="846" w:type="dxa"/>
            <w:vAlign w:val="center"/>
          </w:tcPr>
          <w:p w14:paraId="33235DE4" w14:textId="51D68EFF" w:rsidR="0069609D" w:rsidRDefault="0069609D" w:rsidP="00695D45">
            <w:pPr>
              <w:rPr>
                <w:rFonts w:cs="Times New Roman"/>
              </w:rPr>
            </w:pPr>
            <w:r>
              <w:rPr>
                <w:rFonts w:cs="Times New Roman"/>
              </w:rPr>
              <w:t>7.8.</w:t>
            </w:r>
          </w:p>
        </w:tc>
        <w:tc>
          <w:tcPr>
            <w:tcW w:w="6946" w:type="dxa"/>
            <w:vAlign w:val="center"/>
          </w:tcPr>
          <w:p w14:paraId="6ED5CEDD" w14:textId="77777777" w:rsidR="0069609D" w:rsidRDefault="0069609D" w:rsidP="00695D45">
            <w:pPr>
              <w:rPr>
                <w:rFonts w:cs="Times New Roman"/>
              </w:rPr>
            </w:pPr>
          </w:p>
        </w:tc>
        <w:tc>
          <w:tcPr>
            <w:tcW w:w="2693" w:type="dxa"/>
            <w:vAlign w:val="center"/>
          </w:tcPr>
          <w:p w14:paraId="1B6DE8BA" w14:textId="77777777" w:rsidR="0069609D" w:rsidRPr="002759AA" w:rsidRDefault="0069609D" w:rsidP="00695D45">
            <w:pPr>
              <w:rPr>
                <w:rFonts w:cs="Times New Roman"/>
              </w:rPr>
            </w:pPr>
          </w:p>
        </w:tc>
        <w:tc>
          <w:tcPr>
            <w:tcW w:w="4252" w:type="dxa"/>
            <w:vAlign w:val="center"/>
          </w:tcPr>
          <w:p w14:paraId="6285E589" w14:textId="77777777" w:rsidR="0069609D" w:rsidRPr="002759AA" w:rsidRDefault="0069609D" w:rsidP="00695D45">
            <w:pPr>
              <w:rPr>
                <w:rFonts w:cs="Times New Roman"/>
              </w:rPr>
            </w:pPr>
          </w:p>
        </w:tc>
      </w:tr>
    </w:tbl>
    <w:p w14:paraId="54CD11F4" w14:textId="77777777" w:rsidR="00FC0B06" w:rsidRPr="002759AA" w:rsidRDefault="00FC0B06" w:rsidP="00695D45">
      <w:pPr>
        <w:spacing w:after="0" w:line="240" w:lineRule="auto"/>
        <w:rPr>
          <w:rFonts w:ascii="Times New Roman" w:hAnsi="Times New Roman" w:cs="Times New Roman"/>
          <w:b/>
        </w:rPr>
      </w:pPr>
    </w:p>
    <w:tbl>
      <w:tblPr>
        <w:tblStyle w:val="Lentelstinklelis"/>
        <w:tblW w:w="14737" w:type="dxa"/>
        <w:tblLook w:val="04A0" w:firstRow="1" w:lastRow="0" w:firstColumn="1" w:lastColumn="0" w:noHBand="0" w:noVBand="1"/>
      </w:tblPr>
      <w:tblGrid>
        <w:gridCol w:w="846"/>
        <w:gridCol w:w="6946"/>
        <w:gridCol w:w="2693"/>
        <w:gridCol w:w="4252"/>
      </w:tblGrid>
      <w:tr w:rsidR="008E5239" w:rsidRPr="002759AA" w14:paraId="4058D461" w14:textId="77777777" w:rsidTr="00AD779C">
        <w:tc>
          <w:tcPr>
            <w:tcW w:w="846" w:type="dxa"/>
            <w:shd w:val="clear" w:color="auto" w:fill="FBD4B4" w:themeFill="accent6" w:themeFillTint="66"/>
            <w:vAlign w:val="center"/>
          </w:tcPr>
          <w:p w14:paraId="300AB121" w14:textId="36DFEC4F" w:rsidR="008E5239" w:rsidRPr="002759AA" w:rsidRDefault="009D3C14" w:rsidP="00695D45">
            <w:pPr>
              <w:rPr>
                <w:rFonts w:cs="Times New Roman"/>
                <w:b/>
                <w:sz w:val="22"/>
              </w:rPr>
            </w:pPr>
            <w:r>
              <w:rPr>
                <w:rFonts w:cs="Times New Roman"/>
                <w:b/>
                <w:sz w:val="22"/>
              </w:rPr>
              <w:lastRenderedPageBreak/>
              <w:t>8</w:t>
            </w:r>
            <w:r w:rsidR="008E5239" w:rsidRPr="002759AA">
              <w:rPr>
                <w:rFonts w:cs="Times New Roman"/>
                <w:b/>
                <w:sz w:val="22"/>
              </w:rPr>
              <w:t>.</w:t>
            </w:r>
          </w:p>
        </w:tc>
        <w:tc>
          <w:tcPr>
            <w:tcW w:w="13891" w:type="dxa"/>
            <w:gridSpan w:val="3"/>
            <w:shd w:val="clear" w:color="auto" w:fill="FBD4B4" w:themeFill="accent6" w:themeFillTint="66"/>
            <w:vAlign w:val="center"/>
          </w:tcPr>
          <w:p w14:paraId="253A1588" w14:textId="4318597C" w:rsidR="008E5239" w:rsidRPr="002759AA" w:rsidRDefault="008E5239" w:rsidP="00695D45">
            <w:pPr>
              <w:rPr>
                <w:rFonts w:cs="Times New Roman"/>
                <w:b/>
                <w:sz w:val="22"/>
              </w:rPr>
            </w:pPr>
            <w:r w:rsidRPr="002759AA">
              <w:rPr>
                <w:rFonts w:cs="Times New Roman"/>
                <w:b/>
                <w:sz w:val="22"/>
              </w:rPr>
              <w:t>VPS ĮGYVENDINIMO SĄSAJA SU ES BALTIJOS JŪROS REGIONO STRATEGIJA (ES BJRS): VEIKSMAI, ATLIKTI ATASKAITINIAIS METAI</w:t>
            </w:r>
            <w:r w:rsidR="00BC01A8" w:rsidRPr="002759AA">
              <w:rPr>
                <w:rFonts w:cs="Times New Roman"/>
                <w:b/>
                <w:sz w:val="22"/>
              </w:rPr>
              <w:t>S</w:t>
            </w:r>
            <w:r w:rsidRPr="002759AA">
              <w:rPr>
                <w:rFonts w:cs="Times New Roman"/>
                <w:b/>
                <w:sz w:val="22"/>
              </w:rPr>
              <w:t xml:space="preserve"> (KAI TAIKOMA)</w:t>
            </w:r>
          </w:p>
        </w:tc>
      </w:tr>
      <w:tr w:rsidR="008E5239" w:rsidRPr="002759AA" w14:paraId="7A43C2A5" w14:textId="77777777" w:rsidTr="00AD779C">
        <w:tc>
          <w:tcPr>
            <w:tcW w:w="846" w:type="dxa"/>
            <w:shd w:val="clear" w:color="auto" w:fill="FDE9D9" w:themeFill="accent6" w:themeFillTint="33"/>
            <w:vAlign w:val="center"/>
          </w:tcPr>
          <w:p w14:paraId="2AD85C24" w14:textId="77777777" w:rsidR="008E5239" w:rsidRPr="002759AA" w:rsidRDefault="008E5239" w:rsidP="00695D45">
            <w:pPr>
              <w:rPr>
                <w:rFonts w:cs="Times New Roman"/>
                <w:b/>
                <w:sz w:val="22"/>
              </w:rPr>
            </w:pPr>
            <w:r w:rsidRPr="002759AA">
              <w:rPr>
                <w:rFonts w:cs="Times New Roman"/>
                <w:b/>
                <w:sz w:val="22"/>
              </w:rPr>
              <w:t>Eil. Nr.</w:t>
            </w:r>
          </w:p>
        </w:tc>
        <w:tc>
          <w:tcPr>
            <w:tcW w:w="6946" w:type="dxa"/>
            <w:shd w:val="clear" w:color="auto" w:fill="FDE9D9" w:themeFill="accent6" w:themeFillTint="33"/>
            <w:vAlign w:val="center"/>
          </w:tcPr>
          <w:p w14:paraId="49538ED2" w14:textId="77777777" w:rsidR="008E5239" w:rsidRPr="002759AA" w:rsidRDefault="008E5239" w:rsidP="00695D45">
            <w:pPr>
              <w:rPr>
                <w:rFonts w:cs="Times New Roman"/>
                <w:b/>
                <w:sz w:val="22"/>
              </w:rPr>
            </w:pPr>
            <w:r w:rsidRPr="002759AA">
              <w:rPr>
                <w:rFonts w:cs="Times New Roman"/>
                <w:b/>
                <w:sz w:val="22"/>
              </w:rPr>
              <w:t>Ataskaitiniais metais įgyvendinti veiksmai</w:t>
            </w:r>
          </w:p>
        </w:tc>
        <w:tc>
          <w:tcPr>
            <w:tcW w:w="2693" w:type="dxa"/>
            <w:shd w:val="clear" w:color="auto" w:fill="FDE9D9" w:themeFill="accent6" w:themeFillTint="33"/>
            <w:vAlign w:val="center"/>
          </w:tcPr>
          <w:p w14:paraId="259ADB8B" w14:textId="77777777" w:rsidR="008E5239" w:rsidRPr="002759AA" w:rsidRDefault="008E5239" w:rsidP="00695D45">
            <w:pPr>
              <w:rPr>
                <w:rFonts w:cs="Times New Roman"/>
                <w:b/>
                <w:sz w:val="22"/>
              </w:rPr>
            </w:pPr>
            <w:r w:rsidRPr="002759AA">
              <w:rPr>
                <w:rFonts w:cs="Times New Roman"/>
                <w:b/>
                <w:sz w:val="22"/>
              </w:rPr>
              <w:t>Datos</w:t>
            </w:r>
          </w:p>
          <w:p w14:paraId="40E52163" w14:textId="77777777" w:rsidR="008E5239" w:rsidRPr="002759AA" w:rsidRDefault="008E5239" w:rsidP="00695D45">
            <w:pPr>
              <w:rPr>
                <w:rFonts w:cs="Times New Roman"/>
                <w:b/>
                <w:sz w:val="22"/>
              </w:rPr>
            </w:pPr>
            <w:r w:rsidRPr="002759AA">
              <w:rPr>
                <w:rFonts w:cs="Times New Roman"/>
                <w:i/>
                <w:sz w:val="22"/>
              </w:rPr>
              <w:t>Nuo kada iki kada buvo vykdoma</w:t>
            </w:r>
          </w:p>
        </w:tc>
        <w:tc>
          <w:tcPr>
            <w:tcW w:w="4252" w:type="dxa"/>
            <w:shd w:val="clear" w:color="auto" w:fill="FDE9D9" w:themeFill="accent6" w:themeFillTint="33"/>
            <w:vAlign w:val="center"/>
          </w:tcPr>
          <w:p w14:paraId="313EAE27" w14:textId="77777777" w:rsidR="008E5239" w:rsidRPr="002759AA" w:rsidRDefault="008E5239" w:rsidP="00695D45">
            <w:pPr>
              <w:rPr>
                <w:rFonts w:cs="Times New Roman"/>
                <w:b/>
                <w:sz w:val="22"/>
              </w:rPr>
            </w:pPr>
            <w:r w:rsidRPr="002759AA">
              <w:rPr>
                <w:rFonts w:cs="Times New Roman"/>
                <w:b/>
                <w:sz w:val="22"/>
              </w:rPr>
              <w:t>Sąsaja su VPS nuostatomis</w:t>
            </w:r>
          </w:p>
          <w:p w14:paraId="4CABEA2E" w14:textId="3FFA9F39" w:rsidR="008E5239" w:rsidRPr="002759AA" w:rsidRDefault="008E5239" w:rsidP="00695D45">
            <w:pPr>
              <w:rPr>
                <w:rFonts w:cs="Times New Roman"/>
                <w:b/>
                <w:sz w:val="22"/>
              </w:rPr>
            </w:pPr>
            <w:r w:rsidRPr="002759AA">
              <w:rPr>
                <w:rFonts w:cs="Times New Roman"/>
                <w:i/>
                <w:sz w:val="22"/>
              </w:rPr>
              <w:t xml:space="preserve">Nurodykite, kaip ataskaitiniais metais įgyvendinti veiksmai </w:t>
            </w:r>
            <w:r w:rsidR="002920A8" w:rsidRPr="002759AA">
              <w:rPr>
                <w:rFonts w:cs="Times New Roman"/>
                <w:i/>
                <w:sz w:val="22"/>
              </w:rPr>
              <w:t xml:space="preserve">yra susiję </w:t>
            </w:r>
            <w:r w:rsidRPr="002759AA">
              <w:rPr>
                <w:rFonts w:cs="Times New Roman"/>
                <w:i/>
                <w:sz w:val="22"/>
              </w:rPr>
              <w:t>su VPS 7.3 dalyje pateikta informacija dėl sąsajos su ES BJRS tikslais</w:t>
            </w:r>
          </w:p>
        </w:tc>
      </w:tr>
      <w:tr w:rsidR="008E5239" w:rsidRPr="002759AA" w14:paraId="6E1AB553" w14:textId="77777777" w:rsidTr="00AD779C">
        <w:tc>
          <w:tcPr>
            <w:tcW w:w="846" w:type="dxa"/>
            <w:vAlign w:val="center"/>
          </w:tcPr>
          <w:p w14:paraId="148F2F47" w14:textId="77777777" w:rsidR="008E5239" w:rsidRPr="002759AA" w:rsidRDefault="008E5239" w:rsidP="00695D45">
            <w:pPr>
              <w:rPr>
                <w:rFonts w:cs="Times New Roman"/>
                <w:b/>
                <w:sz w:val="22"/>
              </w:rPr>
            </w:pPr>
            <w:r w:rsidRPr="002759AA">
              <w:rPr>
                <w:rFonts w:cs="Times New Roman"/>
                <w:b/>
                <w:sz w:val="22"/>
              </w:rPr>
              <w:t>I</w:t>
            </w:r>
          </w:p>
        </w:tc>
        <w:tc>
          <w:tcPr>
            <w:tcW w:w="6946" w:type="dxa"/>
            <w:vAlign w:val="center"/>
          </w:tcPr>
          <w:p w14:paraId="541569AB" w14:textId="77777777" w:rsidR="008E5239" w:rsidRPr="002759AA" w:rsidRDefault="008E5239" w:rsidP="00695D45">
            <w:pPr>
              <w:rPr>
                <w:rFonts w:cs="Times New Roman"/>
                <w:b/>
                <w:sz w:val="22"/>
              </w:rPr>
            </w:pPr>
            <w:r w:rsidRPr="002759AA">
              <w:rPr>
                <w:rFonts w:cs="Times New Roman"/>
                <w:b/>
                <w:sz w:val="22"/>
              </w:rPr>
              <w:t>II</w:t>
            </w:r>
          </w:p>
        </w:tc>
        <w:tc>
          <w:tcPr>
            <w:tcW w:w="2693" w:type="dxa"/>
            <w:vAlign w:val="center"/>
          </w:tcPr>
          <w:p w14:paraId="5483ABC6" w14:textId="77777777" w:rsidR="008E5239" w:rsidRPr="002759AA" w:rsidRDefault="008E5239" w:rsidP="00695D45">
            <w:pPr>
              <w:rPr>
                <w:rFonts w:cs="Times New Roman"/>
                <w:b/>
                <w:sz w:val="22"/>
              </w:rPr>
            </w:pPr>
            <w:r w:rsidRPr="002759AA">
              <w:rPr>
                <w:rFonts w:cs="Times New Roman"/>
                <w:b/>
                <w:sz w:val="22"/>
              </w:rPr>
              <w:t>III</w:t>
            </w:r>
          </w:p>
        </w:tc>
        <w:tc>
          <w:tcPr>
            <w:tcW w:w="4252" w:type="dxa"/>
            <w:vAlign w:val="center"/>
          </w:tcPr>
          <w:p w14:paraId="5A619EEC" w14:textId="77777777" w:rsidR="008E5239" w:rsidRPr="002759AA" w:rsidRDefault="008E5239" w:rsidP="00695D45">
            <w:pPr>
              <w:rPr>
                <w:rFonts w:cs="Times New Roman"/>
                <w:b/>
                <w:sz w:val="22"/>
              </w:rPr>
            </w:pPr>
            <w:r w:rsidRPr="002759AA">
              <w:rPr>
                <w:rFonts w:cs="Times New Roman"/>
                <w:b/>
                <w:sz w:val="22"/>
              </w:rPr>
              <w:t>IV</w:t>
            </w:r>
          </w:p>
        </w:tc>
      </w:tr>
      <w:tr w:rsidR="008E5239" w:rsidRPr="002759AA" w14:paraId="6E94B361" w14:textId="77777777" w:rsidTr="00AD779C">
        <w:tc>
          <w:tcPr>
            <w:tcW w:w="846" w:type="dxa"/>
            <w:vAlign w:val="center"/>
          </w:tcPr>
          <w:p w14:paraId="11AB1915" w14:textId="38F26AC7" w:rsidR="008E5239" w:rsidRPr="002759AA" w:rsidRDefault="009D3C14" w:rsidP="00695D45">
            <w:pPr>
              <w:rPr>
                <w:rFonts w:cs="Times New Roman"/>
                <w:sz w:val="22"/>
              </w:rPr>
            </w:pPr>
            <w:r>
              <w:rPr>
                <w:rFonts w:cs="Times New Roman"/>
                <w:sz w:val="22"/>
              </w:rPr>
              <w:t>8</w:t>
            </w:r>
            <w:r w:rsidR="008E5239" w:rsidRPr="002759AA">
              <w:rPr>
                <w:rFonts w:cs="Times New Roman"/>
                <w:sz w:val="22"/>
              </w:rPr>
              <w:t>.1.</w:t>
            </w:r>
          </w:p>
        </w:tc>
        <w:tc>
          <w:tcPr>
            <w:tcW w:w="6946" w:type="dxa"/>
            <w:vAlign w:val="center"/>
          </w:tcPr>
          <w:p w14:paraId="5CF26AD9" w14:textId="132D8C19" w:rsidR="008E5239" w:rsidRDefault="0034122B" w:rsidP="00695D45">
            <w:pPr>
              <w:rPr>
                <w:rFonts w:cs="Times New Roman"/>
                <w:sz w:val="22"/>
              </w:rPr>
            </w:pPr>
            <w:r>
              <w:rPr>
                <w:rFonts w:cs="Times New Roman"/>
                <w:sz w:val="22"/>
              </w:rPr>
              <w:t>VVG 1 administracijos atstovas ir 2 VVG narių Likiškėlių kaimo bendruomenės ir Vaisodžių kaimo bendruomenės „Vaisodžiai“ d</w:t>
            </w:r>
            <w:r w:rsidR="00D368F9">
              <w:rPr>
                <w:rFonts w:cs="Times New Roman"/>
                <w:sz w:val="22"/>
              </w:rPr>
              <w:t>alyvav</w:t>
            </w:r>
            <w:r>
              <w:rPr>
                <w:rFonts w:cs="Times New Roman"/>
                <w:sz w:val="22"/>
              </w:rPr>
              <w:t>o</w:t>
            </w:r>
            <w:r w:rsidR="00D368F9">
              <w:rPr>
                <w:rFonts w:cs="Times New Roman"/>
                <w:sz w:val="22"/>
              </w:rPr>
              <w:t xml:space="preserve">  </w:t>
            </w:r>
            <w:r w:rsidR="007E0818">
              <w:rPr>
                <w:rFonts w:cs="Times New Roman"/>
                <w:sz w:val="22"/>
              </w:rPr>
              <w:t xml:space="preserve">konferencijoje Druskininkuose, kuri vyko </w:t>
            </w:r>
            <w:r w:rsidR="00D368F9">
              <w:rPr>
                <w:rFonts w:cs="Times New Roman"/>
                <w:sz w:val="22"/>
              </w:rPr>
              <w:t>VšĮ  „Solidarumo projektai“ projekt</w:t>
            </w:r>
            <w:r w:rsidR="007E0818">
              <w:rPr>
                <w:rFonts w:cs="Times New Roman"/>
                <w:sz w:val="22"/>
              </w:rPr>
              <w:t>o</w:t>
            </w:r>
            <w:r w:rsidR="00D368F9">
              <w:rPr>
                <w:rFonts w:cs="Times New Roman"/>
                <w:sz w:val="22"/>
              </w:rPr>
              <w:t xml:space="preserve"> „Lietuvos ir Lenkijos kaimo plėtros politikos panašumai ir tobulintinos vietos 2014 -2020 m. perspektyvoje“</w:t>
            </w:r>
            <w:r w:rsidR="007E0818">
              <w:rPr>
                <w:rFonts w:cs="Times New Roman"/>
                <w:sz w:val="22"/>
              </w:rPr>
              <w:t xml:space="preserve"> metu</w:t>
            </w:r>
            <w:r w:rsidR="00D368F9">
              <w:rPr>
                <w:rFonts w:cs="Times New Roman"/>
                <w:sz w:val="22"/>
              </w:rPr>
              <w:t xml:space="preserve">  </w:t>
            </w:r>
          </w:p>
          <w:p w14:paraId="6BEDEBB4" w14:textId="3DBA8DDB" w:rsidR="00D368F9" w:rsidRPr="002759AA" w:rsidRDefault="00D368F9" w:rsidP="00695D45">
            <w:pPr>
              <w:rPr>
                <w:rFonts w:cs="Times New Roman"/>
                <w:sz w:val="22"/>
              </w:rPr>
            </w:pPr>
            <w:hyperlink r:id="rId53" w:history="1">
              <w:r w:rsidRPr="00A1592E">
                <w:rPr>
                  <w:rStyle w:val="Hipersaitas"/>
                  <w:rFonts w:cs="Times New Roman"/>
                </w:rPr>
                <w:t>https://alytausrvvg.lt/tarptautine-vvg-konferencija-druskininkuose/</w:t>
              </w:r>
            </w:hyperlink>
            <w:r>
              <w:rPr>
                <w:rFonts w:cs="Times New Roman"/>
                <w:sz w:val="22"/>
              </w:rPr>
              <w:t xml:space="preserve"> </w:t>
            </w:r>
          </w:p>
        </w:tc>
        <w:tc>
          <w:tcPr>
            <w:tcW w:w="2693" w:type="dxa"/>
            <w:vAlign w:val="center"/>
          </w:tcPr>
          <w:p w14:paraId="2178579F" w14:textId="1BA2FB0A" w:rsidR="008E5239" w:rsidRPr="002759AA" w:rsidRDefault="00D368F9" w:rsidP="00695D45">
            <w:pPr>
              <w:rPr>
                <w:rFonts w:cs="Times New Roman"/>
                <w:sz w:val="22"/>
              </w:rPr>
            </w:pPr>
            <w:r>
              <w:rPr>
                <w:rFonts w:cs="Times New Roman"/>
                <w:sz w:val="22"/>
              </w:rPr>
              <w:t xml:space="preserve">2024 02 08 </w:t>
            </w:r>
          </w:p>
        </w:tc>
        <w:tc>
          <w:tcPr>
            <w:tcW w:w="4252" w:type="dxa"/>
            <w:vAlign w:val="center"/>
          </w:tcPr>
          <w:p w14:paraId="20C632B9" w14:textId="6012032B" w:rsidR="008E5239" w:rsidRPr="002759AA" w:rsidRDefault="00DC7912" w:rsidP="00695D45">
            <w:pPr>
              <w:rPr>
                <w:rFonts w:cs="Times New Roman"/>
                <w:sz w:val="22"/>
              </w:rPr>
            </w:pPr>
            <w:r w:rsidRPr="00DC7912">
              <w:rPr>
                <w:rFonts w:cs="Times New Roman"/>
                <w:sz w:val="22"/>
              </w:rPr>
              <w:t>ES Baltijos jūros regiono strategija yra Baltijos jūros regiono valstybių (Švedijos, Danijos, Estijos, Suomijos, Vokietijos, Latvijos, Lietuvos ir Lenkijos) strateginio planavimo dokumentas (toliau - ESBJRS), kurio tikslas – stiprinti Baltijos jūros regiono valstybių bendradarbiavimą. Strategija turi tris pagrindinius tikslus – apsaugoti jūrą, sujungti regioną ir padidinti gerovę  bei  prioritetines sritis.</w:t>
            </w:r>
          </w:p>
        </w:tc>
      </w:tr>
      <w:tr w:rsidR="008E5239" w:rsidRPr="002759AA" w14:paraId="09D06264" w14:textId="77777777" w:rsidTr="00AD779C">
        <w:tc>
          <w:tcPr>
            <w:tcW w:w="846" w:type="dxa"/>
            <w:vAlign w:val="center"/>
          </w:tcPr>
          <w:p w14:paraId="59B277B7" w14:textId="69469722" w:rsidR="008E5239" w:rsidRPr="002759AA" w:rsidRDefault="00D65ADD" w:rsidP="00695D45">
            <w:pPr>
              <w:rPr>
                <w:rFonts w:cs="Times New Roman"/>
                <w:sz w:val="22"/>
              </w:rPr>
            </w:pPr>
            <w:r>
              <w:rPr>
                <w:rFonts w:cs="Times New Roman"/>
                <w:sz w:val="22"/>
              </w:rPr>
              <w:t>8.2.</w:t>
            </w:r>
          </w:p>
        </w:tc>
        <w:tc>
          <w:tcPr>
            <w:tcW w:w="6946" w:type="dxa"/>
            <w:vAlign w:val="center"/>
          </w:tcPr>
          <w:p w14:paraId="48DF3741" w14:textId="7E38565D" w:rsidR="008E5239" w:rsidRDefault="0034122B" w:rsidP="00695D45">
            <w:pPr>
              <w:rPr>
                <w:rFonts w:cs="Times New Roman"/>
                <w:sz w:val="22"/>
              </w:rPr>
            </w:pPr>
            <w:r>
              <w:rPr>
                <w:rFonts w:cs="Times New Roman"/>
                <w:sz w:val="22"/>
              </w:rPr>
              <w:t xml:space="preserve">VVG administracija dalyvavo 4 val. </w:t>
            </w:r>
            <w:r w:rsidR="007E0818">
              <w:rPr>
                <w:rFonts w:cs="Times New Roman"/>
                <w:sz w:val="22"/>
              </w:rPr>
              <w:t>LR žemės ūkio ministerijos koordinuota</w:t>
            </w:r>
            <w:r>
              <w:rPr>
                <w:rFonts w:cs="Times New Roman"/>
                <w:sz w:val="22"/>
              </w:rPr>
              <w:t>me</w:t>
            </w:r>
            <w:r w:rsidR="007E0818">
              <w:rPr>
                <w:rFonts w:cs="Times New Roman"/>
                <w:sz w:val="22"/>
              </w:rPr>
              <w:t xml:space="preserve">  nuotolini</w:t>
            </w:r>
            <w:r>
              <w:rPr>
                <w:rFonts w:cs="Times New Roman"/>
                <w:sz w:val="22"/>
              </w:rPr>
              <w:t>ame</w:t>
            </w:r>
            <w:r w:rsidR="007E0818">
              <w:rPr>
                <w:rFonts w:cs="Times New Roman"/>
                <w:sz w:val="22"/>
              </w:rPr>
              <w:t xml:space="preserve"> renginy</w:t>
            </w:r>
            <w:r>
              <w:rPr>
                <w:rFonts w:cs="Times New Roman"/>
                <w:sz w:val="22"/>
              </w:rPr>
              <w:t>je</w:t>
            </w:r>
            <w:r w:rsidR="007E0818">
              <w:rPr>
                <w:rFonts w:cs="Times New Roman"/>
                <w:sz w:val="22"/>
              </w:rPr>
              <w:t xml:space="preserve"> „</w:t>
            </w:r>
            <w:r w:rsidR="005B5883" w:rsidRPr="005B5883">
              <w:rPr>
                <w:rFonts w:cs="Times New Roman"/>
                <w:sz w:val="22"/>
              </w:rPr>
              <w:t>Nuo tvarios žemės ūkio gamybos iki sveikatai palankios mitybos</w:t>
            </w:r>
            <w:r w:rsidR="007E0818">
              <w:rPr>
                <w:rFonts w:cs="Times New Roman"/>
                <w:sz w:val="22"/>
              </w:rPr>
              <w:t>“</w:t>
            </w:r>
          </w:p>
          <w:p w14:paraId="21475E32" w14:textId="77777777" w:rsidR="005B5883" w:rsidRDefault="005B5883" w:rsidP="00695D45">
            <w:pPr>
              <w:rPr>
                <w:rFonts w:cs="Times New Roman"/>
                <w:sz w:val="22"/>
              </w:rPr>
            </w:pPr>
          </w:p>
          <w:p w14:paraId="2595FA56" w14:textId="77777777" w:rsidR="005B5883" w:rsidRPr="005B5883" w:rsidRDefault="005B5883" w:rsidP="005B5883">
            <w:pPr>
              <w:rPr>
                <w:rFonts w:cs="Times New Roman"/>
                <w:sz w:val="22"/>
              </w:rPr>
            </w:pPr>
            <w:r w:rsidRPr="005B5883">
              <w:rPr>
                <w:rFonts w:cs="Times New Roman"/>
                <w:sz w:val="22"/>
              </w:rPr>
              <w:t>ES Baltijos jūros regiono strategijos politikos sritis Bioekonomika akcentuoja tvarumą, atliekų mažinimą bei antrinį žaliavų panaudojimą, gamtos išteklių išsaugojimą ir tvarių verslo modelių skatinimą kaimo vietovėse. Šie aspektai svarbūs įgyvendinant projektus Baltijos jūros regione, kurie finansuojami Interreg Baltijos jūros regiono programos lėšomis bei kitomis iniciatyvomis. Gerųjų patirčių paviešinimas bei projektų įžvalgų pristatymas atveria galimybes plėtoti tvarią maisto grandinių plėtrą, spręsti aktualius klausimus tiek regiono, tiek vietos lygmeniu, skatina plėsti bendradarbiavimą bei kurti tvarumą skatinančias platformas.</w:t>
            </w:r>
          </w:p>
          <w:p w14:paraId="05B174DC" w14:textId="77777777" w:rsidR="005B5883" w:rsidRPr="005B5883" w:rsidRDefault="005B5883" w:rsidP="005B5883">
            <w:pPr>
              <w:rPr>
                <w:rFonts w:cs="Times New Roman"/>
                <w:sz w:val="22"/>
              </w:rPr>
            </w:pPr>
          </w:p>
          <w:p w14:paraId="1266C80C" w14:textId="77777777" w:rsidR="005B5883" w:rsidRDefault="005B5883" w:rsidP="005B5883">
            <w:pPr>
              <w:rPr>
                <w:rFonts w:cs="Times New Roman"/>
                <w:sz w:val="22"/>
              </w:rPr>
            </w:pPr>
            <w:r w:rsidRPr="005B5883">
              <w:rPr>
                <w:rFonts w:cs="Times New Roman"/>
                <w:sz w:val="22"/>
              </w:rPr>
              <w:t xml:space="preserve">Tikslas: supažindinti tikslinę auditoriją su 2023 m. Šiaurės šalių mitybos rekomendacijomis, paskatinti visuomenę ir ypač tikslines grupes diskutuoti </w:t>
            </w:r>
            <w:r w:rsidRPr="005B5883">
              <w:rPr>
                <w:rFonts w:cs="Times New Roman"/>
                <w:sz w:val="22"/>
              </w:rPr>
              <w:lastRenderedPageBreak/>
              <w:t>apie tvarumo aspektus ir sveikatai palankią mitybą,  paskatinti gamintojus savo veiklą kreipti tvaresnės maisto gamybos link ir plėsti pilnavertės mitybos asortimentą. Pasidalinti įgyvendinamais gerosios patirties pavyzdžiais Baltijos jūros regione, įgyvendintų projektų patirtimi bei įžvalgomis.</w:t>
            </w:r>
          </w:p>
          <w:p w14:paraId="2EA77B7A" w14:textId="76EAEDE3" w:rsidR="005B5883" w:rsidRPr="002759AA" w:rsidRDefault="007E0818" w:rsidP="005B5883">
            <w:pPr>
              <w:rPr>
                <w:rFonts w:cs="Times New Roman"/>
                <w:sz w:val="22"/>
              </w:rPr>
            </w:pPr>
            <w:hyperlink r:id="rId54" w:history="1">
              <w:r w:rsidRPr="00A1592E">
                <w:rPr>
                  <w:rStyle w:val="Hipersaitas"/>
                  <w:rFonts w:cs="Times New Roman"/>
                </w:rPr>
                <w:t>https://alytausrvvg.lt/nuo-tvarios-zemes-ukio-gamybos-iki-sveikatai-palankios-mitybos/</w:t>
              </w:r>
            </w:hyperlink>
            <w:r>
              <w:rPr>
                <w:rFonts w:cs="Times New Roman"/>
                <w:sz w:val="22"/>
              </w:rPr>
              <w:t xml:space="preserve"> </w:t>
            </w:r>
          </w:p>
        </w:tc>
        <w:tc>
          <w:tcPr>
            <w:tcW w:w="2693" w:type="dxa"/>
            <w:vAlign w:val="center"/>
          </w:tcPr>
          <w:p w14:paraId="6A38C28C" w14:textId="52561D5A" w:rsidR="008E5239" w:rsidRPr="002759AA" w:rsidRDefault="007E0818" w:rsidP="00695D45">
            <w:pPr>
              <w:rPr>
                <w:rFonts w:cs="Times New Roman"/>
                <w:sz w:val="22"/>
              </w:rPr>
            </w:pPr>
            <w:r>
              <w:rPr>
                <w:rFonts w:cs="Times New Roman"/>
                <w:sz w:val="22"/>
              </w:rPr>
              <w:lastRenderedPageBreak/>
              <w:t xml:space="preserve"> 2024 09 2</w:t>
            </w:r>
            <w:r w:rsidR="0034122B">
              <w:rPr>
                <w:rFonts w:cs="Times New Roman"/>
                <w:sz w:val="22"/>
              </w:rPr>
              <w:t>5</w:t>
            </w:r>
          </w:p>
        </w:tc>
        <w:tc>
          <w:tcPr>
            <w:tcW w:w="4252" w:type="dxa"/>
            <w:vAlign w:val="center"/>
          </w:tcPr>
          <w:p w14:paraId="1AE0EBE3" w14:textId="77777777" w:rsidR="007E0818" w:rsidRPr="007E0818" w:rsidRDefault="007E0818" w:rsidP="007E0818">
            <w:pPr>
              <w:rPr>
                <w:rFonts w:cs="Times New Roman"/>
                <w:sz w:val="22"/>
              </w:rPr>
            </w:pPr>
            <w:r w:rsidRPr="007E0818">
              <w:rPr>
                <w:rFonts w:cs="Times New Roman"/>
                <w:sz w:val="22"/>
              </w:rPr>
              <w:t>ESBJRS numatyta trys prioritetinės sritys: siekiant stiprinti tvarų žemės ūkį, miškininkystę ir žuvininkystę (koordinuotą su Suomija ir Švedija, Lietuva yra atsakinga už bendradarbiavimą bei veiksmų plano sudarymą stiprinant bendrą kaimo plėtros procesą); siekiant pagerinti vidaus ir išorės transporto sąsajas (suderintas su Švedija); siekiant sumažinti tarpvalstybinį nusikalstamumą ir jo daromą žalą (suderintą su Suomija).</w:t>
            </w:r>
          </w:p>
          <w:p w14:paraId="41C617FD" w14:textId="77777777" w:rsidR="007E0818" w:rsidRPr="007E0818" w:rsidRDefault="007E0818" w:rsidP="007E0818">
            <w:pPr>
              <w:rPr>
                <w:rFonts w:cs="Times New Roman"/>
                <w:sz w:val="22"/>
              </w:rPr>
            </w:pPr>
            <w:r w:rsidRPr="007E0818">
              <w:rPr>
                <w:rFonts w:cs="Times New Roman"/>
                <w:sz w:val="22"/>
              </w:rPr>
              <w:t xml:space="preserve">VPS atitinka ESBJRS  tikslą - „Padidinti gerovę“ ir  įgyvendinant VPS priemones bus netiesiogiai prisidedama prie Lietuvos įgyvendinamo Baltijos jūros regiono strategijos veiksmų plano, kur Lietuvai yra </w:t>
            </w:r>
            <w:r w:rsidRPr="007E0818">
              <w:rPr>
                <w:rFonts w:cs="Times New Roman"/>
                <w:sz w:val="22"/>
              </w:rPr>
              <w:lastRenderedPageBreak/>
              <w:t>patikėta: 1) stiprinti tvarų žemės ūkį, miškininkystę ir žuvininkystę (koordinuojama kartu su Suomija ir Švedija, Lietuva atsakinga už bendro veiksmo „Sustiprinti bendrą kaimo plėtros programų poveikį“ koordinavimą).</w:t>
            </w:r>
          </w:p>
          <w:p w14:paraId="1E8C5CCA" w14:textId="67932B69" w:rsidR="008E5239" w:rsidRPr="002759AA" w:rsidRDefault="007E0818" w:rsidP="007E0818">
            <w:pPr>
              <w:rPr>
                <w:rFonts w:cs="Times New Roman"/>
                <w:sz w:val="22"/>
              </w:rPr>
            </w:pPr>
            <w:r w:rsidRPr="007E0818">
              <w:rPr>
                <w:rFonts w:cs="Times New Roman"/>
                <w:sz w:val="22"/>
              </w:rPr>
              <w:t>VPS siejasi su  ESBJRS tikslais ir prioritetinėmis sritimis, kadangi tiek  ESBJRS, tiek VPS siekia darnaus vystymosi VVG teritorijos vietovėse, gerinant VVG teritorijos gyventojų gyvenimo kokybę,  didinant jų užimtumą, kuriant ir plėtojant VVG teritorijos verslų plėtrą, mažinant bedarbystę, kuriant naujas darbo vietas. VPS numatyti prioritetai, priemonės atitinka 1-ąją veiksmų plano prioritetinę sritį.</w:t>
            </w:r>
          </w:p>
        </w:tc>
      </w:tr>
    </w:tbl>
    <w:p w14:paraId="1E1C1ADA" w14:textId="77777777" w:rsidR="00236CA4" w:rsidRPr="002759AA" w:rsidRDefault="00236CA4" w:rsidP="00695D45">
      <w:pPr>
        <w:spacing w:after="0"/>
        <w:rPr>
          <w:rFonts w:ascii="Times New Roman" w:hAnsi="Times New Roman" w:cs="Times New Roman"/>
          <w:b/>
        </w:rPr>
      </w:pPr>
    </w:p>
    <w:tbl>
      <w:tblPr>
        <w:tblStyle w:val="Lentelstinklelis"/>
        <w:tblW w:w="14737" w:type="dxa"/>
        <w:tblLook w:val="04A0" w:firstRow="1" w:lastRow="0" w:firstColumn="1" w:lastColumn="0" w:noHBand="0" w:noVBand="1"/>
      </w:tblPr>
      <w:tblGrid>
        <w:gridCol w:w="1129"/>
        <w:gridCol w:w="2948"/>
        <w:gridCol w:w="10660"/>
      </w:tblGrid>
      <w:tr w:rsidR="000B46BC" w:rsidRPr="002759AA" w14:paraId="76AE8334" w14:textId="77777777" w:rsidTr="00CF6E39">
        <w:tc>
          <w:tcPr>
            <w:tcW w:w="1129" w:type="dxa"/>
            <w:shd w:val="clear" w:color="auto" w:fill="FABF8F" w:themeFill="accent6" w:themeFillTint="99"/>
            <w:vAlign w:val="center"/>
          </w:tcPr>
          <w:p w14:paraId="3093C607" w14:textId="3F9CEC57" w:rsidR="000B46BC" w:rsidRPr="002759AA" w:rsidRDefault="009D3C14" w:rsidP="00695D45">
            <w:pPr>
              <w:rPr>
                <w:rFonts w:cs="Times New Roman"/>
                <w:b/>
                <w:sz w:val="22"/>
              </w:rPr>
            </w:pPr>
            <w:r>
              <w:rPr>
                <w:rFonts w:cs="Times New Roman"/>
                <w:b/>
                <w:sz w:val="22"/>
              </w:rPr>
              <w:t>9</w:t>
            </w:r>
            <w:r w:rsidR="000B46BC" w:rsidRPr="002759AA">
              <w:rPr>
                <w:rFonts w:cs="Times New Roman"/>
                <w:b/>
                <w:sz w:val="22"/>
              </w:rPr>
              <w:t>.</w:t>
            </w:r>
          </w:p>
        </w:tc>
        <w:tc>
          <w:tcPr>
            <w:tcW w:w="13608" w:type="dxa"/>
            <w:gridSpan w:val="2"/>
            <w:shd w:val="clear" w:color="auto" w:fill="FABF8F" w:themeFill="accent6" w:themeFillTint="99"/>
            <w:vAlign w:val="center"/>
          </w:tcPr>
          <w:p w14:paraId="3020D595" w14:textId="12220D78" w:rsidR="000B46BC" w:rsidRPr="002759AA" w:rsidRDefault="001433E5" w:rsidP="00695D45">
            <w:pPr>
              <w:rPr>
                <w:rFonts w:cs="Times New Roman"/>
                <w:b/>
                <w:sz w:val="22"/>
              </w:rPr>
            </w:pPr>
            <w:r w:rsidRPr="002759AA">
              <w:rPr>
                <w:rFonts w:eastAsia="Times New Roman" w:cs="Times New Roman"/>
                <w:b/>
                <w:sz w:val="22"/>
              </w:rPr>
              <w:t>KAIMO VIETOVIŲ</w:t>
            </w:r>
            <w:r w:rsidR="0021139E" w:rsidRPr="002759AA">
              <w:rPr>
                <w:rFonts w:eastAsia="Times New Roman" w:cs="Times New Roman"/>
                <w:b/>
                <w:sz w:val="22"/>
              </w:rPr>
              <w:t xml:space="preserve"> VPS </w:t>
            </w:r>
            <w:r w:rsidR="00063C1D" w:rsidRPr="002759AA">
              <w:rPr>
                <w:rFonts w:eastAsia="Times New Roman" w:cs="Times New Roman"/>
                <w:b/>
                <w:sz w:val="22"/>
              </w:rPr>
              <w:t xml:space="preserve">METINĘ </w:t>
            </w:r>
            <w:r w:rsidR="0021139E" w:rsidRPr="002759AA">
              <w:rPr>
                <w:rFonts w:eastAsia="Times New Roman" w:cs="Times New Roman"/>
                <w:b/>
                <w:sz w:val="22"/>
              </w:rPr>
              <w:t>ĮGYVENDINIMO ATASKAITĄ</w:t>
            </w:r>
            <w:r w:rsidR="0021139E" w:rsidRPr="002759AA">
              <w:rPr>
                <w:rFonts w:cs="Times New Roman"/>
                <w:b/>
                <w:sz w:val="22"/>
              </w:rPr>
              <w:t xml:space="preserve"> </w:t>
            </w:r>
            <w:r w:rsidR="000B46BC" w:rsidRPr="002759AA">
              <w:rPr>
                <w:rFonts w:cs="Times New Roman"/>
                <w:b/>
                <w:sz w:val="22"/>
              </w:rPr>
              <w:t>TEIKIANČIO ASMENS DUOMENYS</w:t>
            </w:r>
          </w:p>
        </w:tc>
      </w:tr>
      <w:tr w:rsidR="000B46BC" w:rsidRPr="002759AA" w14:paraId="38FF2420" w14:textId="77777777" w:rsidTr="00CF6E39">
        <w:tc>
          <w:tcPr>
            <w:tcW w:w="1129" w:type="dxa"/>
            <w:vAlign w:val="center"/>
          </w:tcPr>
          <w:p w14:paraId="1FEC4612" w14:textId="4B84422A" w:rsidR="000B46BC" w:rsidRPr="002759AA" w:rsidRDefault="009D3C14" w:rsidP="00695D45">
            <w:pPr>
              <w:rPr>
                <w:rFonts w:cs="Times New Roman"/>
                <w:sz w:val="22"/>
              </w:rPr>
            </w:pPr>
            <w:r>
              <w:rPr>
                <w:rFonts w:cs="Times New Roman"/>
                <w:sz w:val="22"/>
              </w:rPr>
              <w:t>9</w:t>
            </w:r>
            <w:r w:rsidR="000B46BC" w:rsidRPr="002759AA">
              <w:rPr>
                <w:rFonts w:cs="Times New Roman"/>
                <w:sz w:val="22"/>
              </w:rPr>
              <w:t>.1.</w:t>
            </w:r>
          </w:p>
        </w:tc>
        <w:tc>
          <w:tcPr>
            <w:tcW w:w="2948" w:type="dxa"/>
            <w:vAlign w:val="center"/>
          </w:tcPr>
          <w:p w14:paraId="4648F4D5" w14:textId="77777777" w:rsidR="000B46BC" w:rsidRPr="002759AA" w:rsidRDefault="00EA20E3" w:rsidP="00695D45">
            <w:pPr>
              <w:rPr>
                <w:rFonts w:cs="Times New Roman"/>
                <w:sz w:val="22"/>
              </w:rPr>
            </w:pPr>
            <w:r w:rsidRPr="002759AA">
              <w:rPr>
                <w:rFonts w:cs="Times New Roman"/>
                <w:sz w:val="22"/>
              </w:rPr>
              <w:t>Vardas, pavardė</w:t>
            </w:r>
          </w:p>
        </w:tc>
        <w:tc>
          <w:tcPr>
            <w:tcW w:w="10660" w:type="dxa"/>
            <w:vAlign w:val="center"/>
          </w:tcPr>
          <w:p w14:paraId="77E5767A" w14:textId="7218392A" w:rsidR="000B46BC" w:rsidRPr="002759AA" w:rsidRDefault="0069609D" w:rsidP="00695D45">
            <w:pPr>
              <w:rPr>
                <w:rFonts w:cs="Times New Roman"/>
                <w:b/>
                <w:sz w:val="22"/>
              </w:rPr>
            </w:pPr>
            <w:r>
              <w:rPr>
                <w:rFonts w:cs="Times New Roman"/>
                <w:b/>
                <w:sz w:val="22"/>
              </w:rPr>
              <w:t>Virgilijus Pranskevičius</w:t>
            </w:r>
          </w:p>
        </w:tc>
      </w:tr>
      <w:tr w:rsidR="000B46BC" w:rsidRPr="002759AA" w14:paraId="2414107E" w14:textId="77777777" w:rsidTr="00CF6E39">
        <w:tc>
          <w:tcPr>
            <w:tcW w:w="1129" w:type="dxa"/>
            <w:vAlign w:val="center"/>
          </w:tcPr>
          <w:p w14:paraId="2F19B891" w14:textId="089711C8" w:rsidR="000B46BC" w:rsidRPr="002759AA" w:rsidRDefault="009D3C14" w:rsidP="00695D45">
            <w:pPr>
              <w:rPr>
                <w:rFonts w:cs="Times New Roman"/>
                <w:sz w:val="22"/>
              </w:rPr>
            </w:pPr>
            <w:r>
              <w:rPr>
                <w:rFonts w:cs="Times New Roman"/>
                <w:sz w:val="22"/>
              </w:rPr>
              <w:t>9</w:t>
            </w:r>
            <w:r w:rsidR="000B46BC" w:rsidRPr="002759AA">
              <w:rPr>
                <w:rFonts w:cs="Times New Roman"/>
                <w:sz w:val="22"/>
              </w:rPr>
              <w:t>.2.</w:t>
            </w:r>
          </w:p>
        </w:tc>
        <w:tc>
          <w:tcPr>
            <w:tcW w:w="2948" w:type="dxa"/>
            <w:vAlign w:val="center"/>
          </w:tcPr>
          <w:p w14:paraId="08CA5D75" w14:textId="77777777" w:rsidR="000B46BC" w:rsidRPr="002759AA" w:rsidRDefault="00EA20E3" w:rsidP="00695D45">
            <w:pPr>
              <w:rPr>
                <w:rFonts w:cs="Times New Roman"/>
                <w:sz w:val="22"/>
              </w:rPr>
            </w:pPr>
            <w:r w:rsidRPr="002759AA">
              <w:rPr>
                <w:rFonts w:cs="Times New Roman"/>
                <w:sz w:val="22"/>
              </w:rPr>
              <w:t>Pareigos</w:t>
            </w:r>
          </w:p>
        </w:tc>
        <w:tc>
          <w:tcPr>
            <w:tcW w:w="10660" w:type="dxa"/>
            <w:vAlign w:val="center"/>
          </w:tcPr>
          <w:p w14:paraId="56700F9E" w14:textId="2AE0187D" w:rsidR="000B46BC" w:rsidRPr="002759AA" w:rsidRDefault="0069609D" w:rsidP="00695D45">
            <w:pPr>
              <w:rPr>
                <w:rFonts w:cs="Times New Roman"/>
                <w:b/>
                <w:sz w:val="22"/>
              </w:rPr>
            </w:pPr>
            <w:r>
              <w:rPr>
                <w:rFonts w:cs="Times New Roman"/>
                <w:b/>
                <w:sz w:val="22"/>
              </w:rPr>
              <w:t>Pirmininkas</w:t>
            </w:r>
          </w:p>
        </w:tc>
      </w:tr>
      <w:tr w:rsidR="00EA20E3" w:rsidRPr="002759AA" w14:paraId="6D0C0216" w14:textId="77777777" w:rsidTr="00CF6E39">
        <w:tc>
          <w:tcPr>
            <w:tcW w:w="1129" w:type="dxa"/>
            <w:vAlign w:val="center"/>
          </w:tcPr>
          <w:p w14:paraId="30C9816C" w14:textId="6C0539D2" w:rsidR="00EA20E3" w:rsidRPr="002759AA" w:rsidRDefault="009D3C14" w:rsidP="00695D45">
            <w:pPr>
              <w:rPr>
                <w:rFonts w:cs="Times New Roman"/>
                <w:sz w:val="22"/>
              </w:rPr>
            </w:pPr>
            <w:r>
              <w:rPr>
                <w:rFonts w:cs="Times New Roman"/>
                <w:sz w:val="22"/>
              </w:rPr>
              <w:t>9</w:t>
            </w:r>
            <w:r w:rsidR="00EA20E3" w:rsidRPr="002759AA">
              <w:rPr>
                <w:rFonts w:cs="Times New Roman"/>
                <w:sz w:val="22"/>
              </w:rPr>
              <w:t>.3.</w:t>
            </w:r>
          </w:p>
        </w:tc>
        <w:tc>
          <w:tcPr>
            <w:tcW w:w="2948" w:type="dxa"/>
            <w:vAlign w:val="center"/>
          </w:tcPr>
          <w:p w14:paraId="3D76E94C" w14:textId="77777777" w:rsidR="00EA20E3" w:rsidRPr="002759AA" w:rsidRDefault="00EA20E3" w:rsidP="00695D45">
            <w:pPr>
              <w:rPr>
                <w:rFonts w:cs="Times New Roman"/>
                <w:sz w:val="22"/>
              </w:rPr>
            </w:pPr>
            <w:r w:rsidRPr="002759AA">
              <w:rPr>
                <w:rFonts w:cs="Times New Roman"/>
                <w:sz w:val="22"/>
              </w:rPr>
              <w:t>Atstovavimo pagrindas</w:t>
            </w:r>
          </w:p>
        </w:tc>
        <w:tc>
          <w:tcPr>
            <w:tcW w:w="10660" w:type="dxa"/>
            <w:vAlign w:val="center"/>
          </w:tcPr>
          <w:p w14:paraId="15E0D304" w14:textId="029D3F2D" w:rsidR="00EA20E3" w:rsidRPr="002759AA" w:rsidRDefault="0069609D" w:rsidP="00695D45">
            <w:pPr>
              <w:rPr>
                <w:rFonts w:cs="Times New Roman"/>
                <w:b/>
                <w:sz w:val="22"/>
              </w:rPr>
            </w:pPr>
            <w:r>
              <w:rPr>
                <w:rFonts w:cs="Times New Roman"/>
                <w:b/>
                <w:sz w:val="22"/>
              </w:rPr>
              <w:t xml:space="preserve"> VVG įstatai</w:t>
            </w:r>
          </w:p>
        </w:tc>
      </w:tr>
      <w:tr w:rsidR="00EA20E3" w:rsidRPr="002759AA" w14:paraId="0E00AC1A" w14:textId="77777777" w:rsidTr="00CF6E39">
        <w:tc>
          <w:tcPr>
            <w:tcW w:w="1129" w:type="dxa"/>
            <w:vAlign w:val="center"/>
          </w:tcPr>
          <w:p w14:paraId="00B90AB2" w14:textId="04E7DA00" w:rsidR="00EA20E3" w:rsidRPr="002759AA" w:rsidRDefault="009D3C14" w:rsidP="00695D45">
            <w:pPr>
              <w:rPr>
                <w:rFonts w:cs="Times New Roman"/>
                <w:sz w:val="22"/>
              </w:rPr>
            </w:pPr>
            <w:r>
              <w:rPr>
                <w:rFonts w:cs="Times New Roman"/>
                <w:sz w:val="22"/>
              </w:rPr>
              <w:t>9</w:t>
            </w:r>
            <w:r w:rsidR="00EA20E3" w:rsidRPr="002759AA">
              <w:rPr>
                <w:rFonts w:cs="Times New Roman"/>
                <w:sz w:val="22"/>
              </w:rPr>
              <w:t>.</w:t>
            </w:r>
            <w:r w:rsidR="00824514" w:rsidRPr="002759AA">
              <w:rPr>
                <w:rFonts w:cs="Times New Roman"/>
                <w:sz w:val="22"/>
              </w:rPr>
              <w:t>4</w:t>
            </w:r>
            <w:r w:rsidR="00EA20E3" w:rsidRPr="002759AA">
              <w:rPr>
                <w:rFonts w:cs="Times New Roman"/>
                <w:sz w:val="22"/>
              </w:rPr>
              <w:t>.</w:t>
            </w:r>
          </w:p>
        </w:tc>
        <w:tc>
          <w:tcPr>
            <w:tcW w:w="2948" w:type="dxa"/>
            <w:vAlign w:val="center"/>
          </w:tcPr>
          <w:p w14:paraId="55DBF626" w14:textId="77777777" w:rsidR="00EA20E3" w:rsidRPr="002759AA" w:rsidRDefault="00EA20E3" w:rsidP="00695D45">
            <w:pPr>
              <w:rPr>
                <w:rFonts w:cs="Times New Roman"/>
                <w:sz w:val="22"/>
              </w:rPr>
            </w:pPr>
            <w:r w:rsidRPr="002759AA">
              <w:rPr>
                <w:rFonts w:cs="Times New Roman"/>
                <w:sz w:val="22"/>
              </w:rPr>
              <w:t>Data</w:t>
            </w:r>
          </w:p>
        </w:tc>
        <w:tc>
          <w:tcPr>
            <w:tcW w:w="10660" w:type="dxa"/>
            <w:vAlign w:val="center"/>
          </w:tcPr>
          <w:p w14:paraId="727F0571" w14:textId="739B9044" w:rsidR="00EA20E3" w:rsidRPr="002759AA" w:rsidRDefault="0069609D" w:rsidP="00695D45">
            <w:pPr>
              <w:rPr>
                <w:rFonts w:cs="Times New Roman"/>
                <w:b/>
                <w:sz w:val="22"/>
              </w:rPr>
            </w:pPr>
            <w:r>
              <w:rPr>
                <w:rFonts w:cs="Times New Roman"/>
                <w:b/>
                <w:sz w:val="22"/>
              </w:rPr>
              <w:t>2025 01 3</w:t>
            </w:r>
            <w:r w:rsidR="0034122B">
              <w:rPr>
                <w:rFonts w:cs="Times New Roman"/>
                <w:b/>
                <w:sz w:val="22"/>
              </w:rPr>
              <w:t>1</w:t>
            </w:r>
            <w:r>
              <w:rPr>
                <w:rFonts w:cs="Times New Roman"/>
                <w:b/>
                <w:sz w:val="22"/>
              </w:rPr>
              <w:t xml:space="preserve"> </w:t>
            </w:r>
          </w:p>
        </w:tc>
      </w:tr>
      <w:tr w:rsidR="004D2461" w:rsidRPr="002759AA" w14:paraId="2C81BCE9" w14:textId="77777777" w:rsidTr="00CF6E39">
        <w:tc>
          <w:tcPr>
            <w:tcW w:w="1129" w:type="dxa"/>
            <w:vAlign w:val="center"/>
          </w:tcPr>
          <w:p w14:paraId="4AD71239" w14:textId="76D2D2A1" w:rsidR="004D2461" w:rsidRPr="002759AA" w:rsidRDefault="009D3C14" w:rsidP="00695D45">
            <w:pPr>
              <w:rPr>
                <w:rFonts w:cs="Times New Roman"/>
                <w:sz w:val="22"/>
              </w:rPr>
            </w:pPr>
            <w:r>
              <w:rPr>
                <w:rFonts w:cs="Times New Roman"/>
                <w:sz w:val="22"/>
              </w:rPr>
              <w:t>9</w:t>
            </w:r>
            <w:r w:rsidR="004D2461" w:rsidRPr="002759AA">
              <w:rPr>
                <w:rFonts w:cs="Times New Roman"/>
                <w:sz w:val="22"/>
              </w:rPr>
              <w:t>.5.</w:t>
            </w:r>
          </w:p>
        </w:tc>
        <w:tc>
          <w:tcPr>
            <w:tcW w:w="2948" w:type="dxa"/>
            <w:vAlign w:val="center"/>
          </w:tcPr>
          <w:p w14:paraId="37E2F810" w14:textId="77777777" w:rsidR="004D2461" w:rsidRPr="002759AA" w:rsidRDefault="004D2461" w:rsidP="00695D45">
            <w:pPr>
              <w:rPr>
                <w:rFonts w:cs="Times New Roman"/>
                <w:sz w:val="22"/>
              </w:rPr>
            </w:pPr>
            <w:r w:rsidRPr="002759AA">
              <w:rPr>
                <w:rFonts w:cs="Times New Roman"/>
                <w:sz w:val="22"/>
              </w:rPr>
              <w:t>Parašas</w:t>
            </w:r>
            <w:r w:rsidR="00AA77EF" w:rsidRPr="002759AA">
              <w:rPr>
                <w:rFonts w:cs="Times New Roman"/>
                <w:sz w:val="22"/>
              </w:rPr>
              <w:t xml:space="preserve"> ir antspaudas</w:t>
            </w:r>
          </w:p>
        </w:tc>
        <w:tc>
          <w:tcPr>
            <w:tcW w:w="10660" w:type="dxa"/>
            <w:vAlign w:val="center"/>
          </w:tcPr>
          <w:p w14:paraId="1953521C" w14:textId="77777777" w:rsidR="004D2461" w:rsidRPr="002759AA" w:rsidRDefault="004D2461" w:rsidP="00695D45">
            <w:pPr>
              <w:rPr>
                <w:rFonts w:cs="Times New Roman"/>
                <w:b/>
                <w:sz w:val="22"/>
              </w:rPr>
            </w:pPr>
          </w:p>
        </w:tc>
      </w:tr>
    </w:tbl>
    <w:p w14:paraId="08390E17" w14:textId="77777777" w:rsidR="000B46BC" w:rsidRPr="002759AA" w:rsidRDefault="00C63606" w:rsidP="00695D45">
      <w:pPr>
        <w:rPr>
          <w:rFonts w:ascii="Times New Roman" w:hAnsi="Times New Roman" w:cs="Times New Roman"/>
        </w:rPr>
      </w:pPr>
      <w:r w:rsidRPr="002759AA">
        <w:rPr>
          <w:rFonts w:ascii="Times New Roman" w:hAnsi="Times New Roman" w:cs="Times New Roman"/>
        </w:rPr>
        <w:t>________________________</w:t>
      </w:r>
    </w:p>
    <w:p w14:paraId="0FDE3ADC" w14:textId="77777777" w:rsidR="006A06EE" w:rsidRPr="002759AA" w:rsidRDefault="006A06EE" w:rsidP="00695D45">
      <w:pPr>
        <w:keepNext/>
        <w:tabs>
          <w:tab w:val="num" w:pos="850"/>
        </w:tabs>
        <w:spacing w:before="360" w:after="120" w:line="240" w:lineRule="auto"/>
        <w:outlineLvl w:val="0"/>
        <w:rPr>
          <w:rFonts w:ascii="Times New Roman" w:eastAsia="Times New Roman" w:hAnsi="Times New Roman" w:cs="Times New Roman"/>
          <w:b/>
          <w:bCs/>
          <w:smallCaps/>
          <w:snapToGrid w:val="0"/>
          <w:lang w:eastAsia="en-GB"/>
        </w:rPr>
      </w:pPr>
    </w:p>
    <w:p w14:paraId="5B84CDBB" w14:textId="77777777" w:rsidR="006A06EE" w:rsidRPr="002759AA" w:rsidRDefault="006A06EE" w:rsidP="00695D45">
      <w:pPr>
        <w:rPr>
          <w:rFonts w:ascii="Times New Roman" w:hAnsi="Times New Roman" w:cs="Times New Roman"/>
          <w:b/>
        </w:rPr>
      </w:pPr>
    </w:p>
    <w:sectPr w:rsidR="006A06EE" w:rsidRPr="002759AA" w:rsidSect="002759AA">
      <w:pgSz w:w="16838" w:h="11906" w:orient="landscape"/>
      <w:pgMar w:top="1560"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E87CD" w14:textId="77777777" w:rsidR="00FF3135" w:rsidRDefault="00FF3135" w:rsidP="00AB3A97">
      <w:pPr>
        <w:spacing w:after="0" w:line="240" w:lineRule="auto"/>
      </w:pPr>
      <w:r>
        <w:separator/>
      </w:r>
    </w:p>
  </w:endnote>
  <w:endnote w:type="continuationSeparator" w:id="0">
    <w:p w14:paraId="02B30237" w14:textId="77777777" w:rsidR="00FF3135" w:rsidRDefault="00FF3135" w:rsidP="00AB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3692" w14:textId="77777777" w:rsidR="00576A35" w:rsidRPr="00824514" w:rsidRDefault="00576A35" w:rsidP="004F0C58">
    <w:pPr>
      <w:pStyle w:val="Porat"/>
      <w:jc w:val="right"/>
    </w:pPr>
    <w:r w:rsidRPr="00824514">
      <w:t>______________________</w:t>
    </w:r>
  </w:p>
  <w:p w14:paraId="3345573C" w14:textId="77777777" w:rsidR="00576A35" w:rsidRPr="00130DB8" w:rsidRDefault="00576A35" w:rsidP="004F0C58">
    <w:pPr>
      <w:pStyle w:val="Porat"/>
      <w:jc w:val="right"/>
      <w:rPr>
        <w:rFonts w:ascii="Times New Roman" w:hAnsi="Times New Roman" w:cs="Times New Roman"/>
        <w:sz w:val="20"/>
        <w:szCs w:val="20"/>
      </w:rPr>
    </w:pPr>
    <w:r w:rsidRPr="00130DB8">
      <w:rPr>
        <w:rFonts w:ascii="Times New Roman" w:hAnsi="Times New Roman" w:cs="Times New Roman"/>
        <w:sz w:val="20"/>
        <w:szCs w:val="20"/>
      </w:rPr>
      <w:t>VPS vykdytojo</w:t>
    </w:r>
    <w:r>
      <w:rPr>
        <w:rFonts w:ascii="Times New Roman" w:hAnsi="Times New Roman" w:cs="Times New Roman"/>
        <w:sz w:val="20"/>
        <w:szCs w:val="20"/>
      </w:rPr>
      <w:t>s</w:t>
    </w:r>
    <w:r w:rsidRPr="00130DB8">
      <w:rPr>
        <w:rFonts w:ascii="Times New Roman" w:hAnsi="Times New Roman" w:cs="Times New Roman"/>
        <w:sz w:val="20"/>
        <w:szCs w:val="20"/>
      </w:rPr>
      <w:t xml:space="preserve"> įgalioto atstovo</w:t>
    </w:r>
  </w:p>
  <w:p w14:paraId="06305B43" w14:textId="77777777" w:rsidR="00576A35" w:rsidRPr="00130DB8" w:rsidRDefault="00576A35" w:rsidP="004F0C58">
    <w:pPr>
      <w:pStyle w:val="Porat"/>
      <w:jc w:val="right"/>
      <w:rPr>
        <w:rFonts w:ascii="Times New Roman" w:hAnsi="Times New Roman" w:cs="Times New Roman"/>
        <w:sz w:val="20"/>
        <w:szCs w:val="20"/>
      </w:rPr>
    </w:pPr>
    <w:r w:rsidRPr="00130DB8">
      <w:rPr>
        <w:rFonts w:ascii="Times New Roman" w:hAnsi="Times New Roman" w:cs="Times New Roman"/>
        <w:sz w:val="20"/>
        <w:szCs w:val="20"/>
      </w:rPr>
      <w:t>parašas ir antspaudas</w:t>
    </w:r>
  </w:p>
  <w:p w14:paraId="0829D13D" w14:textId="77777777" w:rsidR="00576A35" w:rsidRDefault="00576A3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779FA" w14:textId="77777777" w:rsidR="00576A35" w:rsidRPr="008326C7" w:rsidRDefault="00576A35" w:rsidP="004F0C58">
    <w:pPr>
      <w:pStyle w:val="Porat"/>
      <w:jc w:val="right"/>
      <w:rPr>
        <w:color w:val="FFFFFF" w:themeColor="background1"/>
      </w:rPr>
    </w:pPr>
    <w:r w:rsidRPr="008326C7">
      <w:rPr>
        <w:color w:val="FFFFFF" w:themeColor="background1"/>
      </w:rPr>
      <w:t>______________________</w:t>
    </w:r>
  </w:p>
  <w:p w14:paraId="40AF21C5" w14:textId="77777777" w:rsidR="00576A35" w:rsidRPr="008326C7" w:rsidRDefault="00576A35" w:rsidP="004F0C58">
    <w:pPr>
      <w:pStyle w:val="Porat"/>
      <w:jc w:val="right"/>
      <w:rPr>
        <w:rFonts w:ascii="Times New Roman" w:hAnsi="Times New Roman" w:cs="Times New Roman"/>
        <w:i/>
        <w:color w:val="FFFFFF" w:themeColor="background1"/>
        <w:sz w:val="20"/>
        <w:szCs w:val="20"/>
      </w:rPr>
    </w:pPr>
    <w:r w:rsidRPr="008326C7">
      <w:rPr>
        <w:rFonts w:ascii="Times New Roman" w:hAnsi="Times New Roman" w:cs="Times New Roman"/>
        <w:i/>
        <w:color w:val="FFFFFF" w:themeColor="background1"/>
        <w:sz w:val="20"/>
        <w:szCs w:val="20"/>
      </w:rPr>
      <w:t>VPS vykdytojo atstovo</w:t>
    </w:r>
  </w:p>
  <w:p w14:paraId="19AF5404" w14:textId="77777777" w:rsidR="00576A35" w:rsidRPr="008326C7" w:rsidRDefault="00576A35" w:rsidP="004F0C58">
    <w:pPr>
      <w:pStyle w:val="Porat"/>
      <w:jc w:val="right"/>
      <w:rPr>
        <w:rFonts w:ascii="Times New Roman" w:hAnsi="Times New Roman" w:cs="Times New Roman"/>
        <w:i/>
        <w:color w:val="FFFFFF" w:themeColor="background1"/>
        <w:sz w:val="20"/>
        <w:szCs w:val="20"/>
      </w:rPr>
    </w:pPr>
    <w:r w:rsidRPr="008326C7">
      <w:rPr>
        <w:rFonts w:ascii="Times New Roman" w:hAnsi="Times New Roman" w:cs="Times New Roman"/>
        <w:i/>
        <w:color w:val="FFFFFF" w:themeColor="background1"/>
        <w:sz w:val="20"/>
        <w:szCs w:val="20"/>
      </w:rPr>
      <w:t>parašas ir antspaudas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D479" w14:textId="77777777" w:rsidR="00FF3135" w:rsidRDefault="00FF3135" w:rsidP="00AB3A97">
      <w:pPr>
        <w:spacing w:after="0" w:line="240" w:lineRule="auto"/>
      </w:pPr>
      <w:r>
        <w:separator/>
      </w:r>
    </w:p>
  </w:footnote>
  <w:footnote w:type="continuationSeparator" w:id="0">
    <w:p w14:paraId="6D82FA32" w14:textId="77777777" w:rsidR="00FF3135" w:rsidRDefault="00FF3135" w:rsidP="00AB3A97">
      <w:pPr>
        <w:spacing w:after="0" w:line="240" w:lineRule="auto"/>
      </w:pPr>
      <w:r>
        <w:continuationSeparator/>
      </w:r>
    </w:p>
  </w:footnote>
  <w:footnote w:id="1">
    <w:p w14:paraId="6F2032FE" w14:textId="5FB67FFF" w:rsidR="00576A35" w:rsidRPr="002631B5" w:rsidRDefault="00576A35" w:rsidP="002631B5">
      <w:pPr>
        <w:pStyle w:val="Puslapioinaostekstas"/>
        <w:jc w:val="both"/>
        <w:rPr>
          <w:rFonts w:ascii="Times New Roman" w:hAnsi="Times New Roman" w:cs="Times New Roman"/>
        </w:rPr>
      </w:pPr>
      <w:r w:rsidRPr="002631B5">
        <w:rPr>
          <w:rStyle w:val="Puslapioinaosnuoroda"/>
          <w:rFonts w:ascii="Times New Roman" w:hAnsi="Times New Roman" w:cs="Times New Roman"/>
        </w:rPr>
        <w:footnoteRef/>
      </w:r>
      <w:r w:rsidRPr="002631B5">
        <w:rPr>
          <w:rFonts w:ascii="Times New Roman" w:hAnsi="Times New Roman" w:cs="Times New Roman"/>
        </w:rPr>
        <w:t xml:space="preserve"> Pildydami </w:t>
      </w:r>
      <w:r>
        <w:rPr>
          <w:rFonts w:ascii="Times New Roman" w:eastAsia="Times New Roman" w:hAnsi="Times New Roman" w:cs="Times New Roman"/>
        </w:rPr>
        <w:t>Kaimo vietovių</w:t>
      </w:r>
      <w:r>
        <w:rPr>
          <w:rFonts w:ascii="Times New Roman" w:eastAsia="Times New Roman" w:hAnsi="Times New Roman" w:cs="Times New Roman"/>
          <w:b/>
          <w:sz w:val="24"/>
          <w:szCs w:val="24"/>
        </w:rPr>
        <w:t xml:space="preserve"> </w:t>
      </w:r>
      <w:r w:rsidRPr="00D77E45">
        <w:rPr>
          <w:rFonts w:ascii="Times New Roman" w:eastAsia="Times New Roman" w:hAnsi="Times New Roman" w:cs="Times New Roman"/>
        </w:rPr>
        <w:t xml:space="preserve">VPS </w:t>
      </w:r>
      <w:r>
        <w:rPr>
          <w:rFonts w:ascii="Times New Roman" w:eastAsia="Times New Roman" w:hAnsi="Times New Roman" w:cs="Times New Roman"/>
        </w:rPr>
        <w:t>m</w:t>
      </w:r>
      <w:r w:rsidRPr="00D77E45">
        <w:rPr>
          <w:rFonts w:ascii="Times New Roman" w:eastAsia="Times New Roman" w:hAnsi="Times New Roman" w:cs="Times New Roman"/>
        </w:rPr>
        <w:t>etin</w:t>
      </w:r>
      <w:r>
        <w:rPr>
          <w:rFonts w:ascii="Times New Roman" w:eastAsia="Times New Roman" w:hAnsi="Times New Roman" w:cs="Times New Roman"/>
        </w:rPr>
        <w:t xml:space="preserve">ę </w:t>
      </w:r>
      <w:r w:rsidRPr="00D77E45">
        <w:rPr>
          <w:rFonts w:ascii="Times New Roman" w:eastAsia="Times New Roman" w:hAnsi="Times New Roman" w:cs="Times New Roman"/>
        </w:rPr>
        <w:t>įgyvendinimo ataskaitos form</w:t>
      </w:r>
      <w:r>
        <w:rPr>
          <w:rFonts w:ascii="Times New Roman" w:eastAsia="Times New Roman" w:hAnsi="Times New Roman" w:cs="Times New Roman"/>
        </w:rPr>
        <w:t>ą</w:t>
      </w:r>
      <w:r w:rsidRPr="00D77E45">
        <w:rPr>
          <w:rFonts w:ascii="Times New Roman" w:hAnsi="Times New Roman" w:cs="Times New Roman"/>
        </w:rPr>
        <w:t xml:space="preserve">, </w:t>
      </w:r>
      <w:r w:rsidRPr="002631B5">
        <w:rPr>
          <w:rFonts w:ascii="Times New Roman" w:hAnsi="Times New Roman" w:cs="Times New Roman"/>
        </w:rPr>
        <w:t>pildymo instrukciją ištrinkite.</w:t>
      </w:r>
      <w:r w:rsidRPr="0019439C">
        <w:rPr>
          <w:rFonts w:ascii="Times New Roman" w:hAnsi="Times New Roman" w:cs="Times New Roman"/>
        </w:rPr>
        <w:t xml:space="preserve"> </w:t>
      </w:r>
      <w:r>
        <w:rPr>
          <w:rFonts w:ascii="Times New Roman" w:hAnsi="Times New Roman" w:cs="Times New Roman"/>
        </w:rPr>
        <w:t>P</w:t>
      </w:r>
      <w:r w:rsidRPr="002631B5">
        <w:rPr>
          <w:rFonts w:ascii="Times New Roman" w:hAnsi="Times New Roman" w:cs="Times New Roman"/>
        </w:rPr>
        <w:t>ildymo instrukcija pateikiama pasviraisiais rašmenimis</w:t>
      </w:r>
      <w:r>
        <w:rPr>
          <w:rFonts w:ascii="Times New Roman" w:hAnsi="Times New Roman" w:cs="Times New Roman"/>
        </w:rPr>
        <w:t>.</w:t>
      </w:r>
      <w:r w:rsidRPr="00EE5F30">
        <w:rPr>
          <w:rFonts w:ascii="Times New Roman" w:hAnsi="Times New Roman" w:cs="Times New Roman"/>
        </w:rPr>
        <w:t xml:space="preserve"> </w:t>
      </w:r>
      <w:r>
        <w:rPr>
          <w:rFonts w:ascii="Times New Roman" w:hAnsi="Times New Roman" w:cs="Times New Roman"/>
        </w:rPr>
        <w:t>Jeigu reikalingos papildomos eilutės (pvz., paaiškinimams), jas įterpkite.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795207"/>
      <w:docPartObj>
        <w:docPartGallery w:val="Page Numbers (Top of Page)"/>
        <w:docPartUnique/>
      </w:docPartObj>
    </w:sdtPr>
    <w:sdtEndPr>
      <w:rPr>
        <w:rFonts w:ascii="Times New Roman" w:hAnsi="Times New Roman" w:cs="Times New Roman"/>
        <w:sz w:val="24"/>
        <w:szCs w:val="24"/>
      </w:rPr>
    </w:sdtEndPr>
    <w:sdtContent>
      <w:p w14:paraId="14952B67" w14:textId="77777777" w:rsidR="00576A35" w:rsidRPr="00FF1243" w:rsidRDefault="00576A35">
        <w:pPr>
          <w:pStyle w:val="Antrats"/>
          <w:jc w:val="center"/>
          <w:rPr>
            <w:rFonts w:ascii="Times New Roman" w:hAnsi="Times New Roman" w:cs="Times New Roman"/>
            <w:sz w:val="24"/>
            <w:szCs w:val="24"/>
          </w:rPr>
        </w:pPr>
        <w:r w:rsidRPr="00FF1243">
          <w:rPr>
            <w:rFonts w:ascii="Times New Roman" w:hAnsi="Times New Roman" w:cs="Times New Roman"/>
            <w:sz w:val="24"/>
            <w:szCs w:val="24"/>
          </w:rPr>
          <w:fldChar w:fldCharType="begin"/>
        </w:r>
        <w:r w:rsidRPr="00FF1243">
          <w:rPr>
            <w:rFonts w:ascii="Times New Roman" w:hAnsi="Times New Roman" w:cs="Times New Roman"/>
            <w:sz w:val="24"/>
            <w:szCs w:val="24"/>
          </w:rPr>
          <w:instrText>PAGE   \* MERGEFORMAT</w:instrText>
        </w:r>
        <w:r w:rsidRPr="00FF1243">
          <w:rPr>
            <w:rFonts w:ascii="Times New Roman" w:hAnsi="Times New Roman" w:cs="Times New Roman"/>
            <w:sz w:val="24"/>
            <w:szCs w:val="24"/>
          </w:rPr>
          <w:fldChar w:fldCharType="separate"/>
        </w:r>
        <w:r>
          <w:rPr>
            <w:rFonts w:ascii="Times New Roman" w:hAnsi="Times New Roman" w:cs="Times New Roman"/>
            <w:noProof/>
            <w:sz w:val="24"/>
            <w:szCs w:val="24"/>
          </w:rPr>
          <w:t>23</w:t>
        </w:r>
        <w:r w:rsidRPr="00FF1243">
          <w:rPr>
            <w:rFonts w:ascii="Times New Roman" w:hAnsi="Times New Roman" w:cs="Times New Roman"/>
            <w:sz w:val="24"/>
            <w:szCs w:val="24"/>
          </w:rPr>
          <w:fldChar w:fldCharType="end"/>
        </w:r>
      </w:p>
    </w:sdtContent>
  </w:sdt>
  <w:p w14:paraId="39AECB8F" w14:textId="77777777" w:rsidR="00576A35" w:rsidRPr="00AB3A97" w:rsidRDefault="00576A35" w:rsidP="00AB3A97">
    <w:pPr>
      <w:pStyle w:val="Antrats"/>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138453"/>
      <w:docPartObj>
        <w:docPartGallery w:val="Page Numbers (Top of Page)"/>
        <w:docPartUnique/>
      </w:docPartObj>
    </w:sdtPr>
    <w:sdtEndPr>
      <w:rPr>
        <w:rFonts w:ascii="Times New Roman" w:hAnsi="Times New Roman" w:cs="Times New Roman"/>
        <w:sz w:val="24"/>
        <w:szCs w:val="24"/>
      </w:rPr>
    </w:sdtEndPr>
    <w:sdtContent>
      <w:p w14:paraId="6A061185" w14:textId="77777777" w:rsidR="00576A35" w:rsidRPr="00FF1243" w:rsidRDefault="00000000">
        <w:pPr>
          <w:pStyle w:val="Antrats"/>
          <w:jc w:val="center"/>
          <w:rPr>
            <w:rFonts w:ascii="Times New Roman" w:hAnsi="Times New Roman" w:cs="Times New Roman"/>
            <w:sz w:val="24"/>
            <w:szCs w:val="24"/>
          </w:rPr>
        </w:pPr>
      </w:p>
    </w:sdtContent>
  </w:sdt>
  <w:p w14:paraId="05DAFFA6" w14:textId="77777777" w:rsidR="00576A35" w:rsidRDefault="00576A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0625"/>
    <w:multiLevelType w:val="hybridMultilevel"/>
    <w:tmpl w:val="B7EA2D26"/>
    <w:lvl w:ilvl="0" w:tplc="D29EAD88">
      <w:numFmt w:val="bullet"/>
      <w:lvlText w:val="-"/>
      <w:lvlJc w:val="left"/>
      <w:pPr>
        <w:ind w:left="360" w:hanging="360"/>
      </w:pPr>
      <w:rPr>
        <w:rFonts w:ascii="Times New Roman" w:eastAsiaTheme="minorHAns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F1A121F"/>
    <w:multiLevelType w:val="hybridMultilevel"/>
    <w:tmpl w:val="425C34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1518AF"/>
    <w:multiLevelType w:val="hybridMultilevel"/>
    <w:tmpl w:val="EEAA8E0C"/>
    <w:lvl w:ilvl="0" w:tplc="F2403E42">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018240D"/>
    <w:multiLevelType w:val="hybridMultilevel"/>
    <w:tmpl w:val="CF28BA4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2F20DA"/>
    <w:multiLevelType w:val="multilevel"/>
    <w:tmpl w:val="E2764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93964042">
    <w:abstractNumId w:val="2"/>
  </w:num>
  <w:num w:numId="2" w16cid:durableId="1938900385">
    <w:abstractNumId w:val="1"/>
  </w:num>
  <w:num w:numId="3" w16cid:durableId="1863980272">
    <w:abstractNumId w:val="0"/>
  </w:num>
  <w:num w:numId="4" w16cid:durableId="12532767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931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97"/>
    <w:rsid w:val="000043B7"/>
    <w:rsid w:val="00007C3A"/>
    <w:rsid w:val="00012214"/>
    <w:rsid w:val="00023A62"/>
    <w:rsid w:val="00024F99"/>
    <w:rsid w:val="00026F42"/>
    <w:rsid w:val="00027D50"/>
    <w:rsid w:val="00032469"/>
    <w:rsid w:val="0004194C"/>
    <w:rsid w:val="000602F7"/>
    <w:rsid w:val="00063C1D"/>
    <w:rsid w:val="00063F9D"/>
    <w:rsid w:val="0006655C"/>
    <w:rsid w:val="00066EAC"/>
    <w:rsid w:val="00077273"/>
    <w:rsid w:val="00077C93"/>
    <w:rsid w:val="00097146"/>
    <w:rsid w:val="0009721D"/>
    <w:rsid w:val="000976E3"/>
    <w:rsid w:val="000A4C01"/>
    <w:rsid w:val="000A57EE"/>
    <w:rsid w:val="000B2CC0"/>
    <w:rsid w:val="000B41F4"/>
    <w:rsid w:val="000B46BC"/>
    <w:rsid w:val="000B7A89"/>
    <w:rsid w:val="000B7E07"/>
    <w:rsid w:val="000C3E63"/>
    <w:rsid w:val="000C50C7"/>
    <w:rsid w:val="000D33E6"/>
    <w:rsid w:val="000D3EB5"/>
    <w:rsid w:val="000E6680"/>
    <w:rsid w:val="000F08E4"/>
    <w:rsid w:val="000F0DC5"/>
    <w:rsid w:val="000F4E0B"/>
    <w:rsid w:val="0010141A"/>
    <w:rsid w:val="00103AA5"/>
    <w:rsid w:val="00105A0B"/>
    <w:rsid w:val="00110A21"/>
    <w:rsid w:val="001232D6"/>
    <w:rsid w:val="00126CD6"/>
    <w:rsid w:val="00130DB8"/>
    <w:rsid w:val="00131C8F"/>
    <w:rsid w:val="00135B05"/>
    <w:rsid w:val="001364A6"/>
    <w:rsid w:val="00136E1E"/>
    <w:rsid w:val="001422DA"/>
    <w:rsid w:val="001433E5"/>
    <w:rsid w:val="0014442F"/>
    <w:rsid w:val="00145C31"/>
    <w:rsid w:val="00155BD7"/>
    <w:rsid w:val="0015685F"/>
    <w:rsid w:val="00160DC6"/>
    <w:rsid w:val="00161D5E"/>
    <w:rsid w:val="00164D2E"/>
    <w:rsid w:val="00167511"/>
    <w:rsid w:val="00175B79"/>
    <w:rsid w:val="0018436B"/>
    <w:rsid w:val="00186D34"/>
    <w:rsid w:val="0019439C"/>
    <w:rsid w:val="001A1985"/>
    <w:rsid w:val="001A1CDD"/>
    <w:rsid w:val="001A3673"/>
    <w:rsid w:val="001A655A"/>
    <w:rsid w:val="001B2ABA"/>
    <w:rsid w:val="001B2BD5"/>
    <w:rsid w:val="001C0264"/>
    <w:rsid w:val="001C08F5"/>
    <w:rsid w:val="001C500C"/>
    <w:rsid w:val="001C75D9"/>
    <w:rsid w:val="001C7EDB"/>
    <w:rsid w:val="001D2952"/>
    <w:rsid w:val="001D2D8F"/>
    <w:rsid w:val="001D2E25"/>
    <w:rsid w:val="001E0155"/>
    <w:rsid w:val="001E174F"/>
    <w:rsid w:val="001E1A9F"/>
    <w:rsid w:val="001E1F42"/>
    <w:rsid w:val="001F4E0D"/>
    <w:rsid w:val="00202213"/>
    <w:rsid w:val="0021139E"/>
    <w:rsid w:val="00221D57"/>
    <w:rsid w:val="002245EE"/>
    <w:rsid w:val="002275F6"/>
    <w:rsid w:val="00232E7F"/>
    <w:rsid w:val="002362CD"/>
    <w:rsid w:val="00236CA4"/>
    <w:rsid w:val="00237BEB"/>
    <w:rsid w:val="002417C1"/>
    <w:rsid w:val="0024192E"/>
    <w:rsid w:val="00243B9A"/>
    <w:rsid w:val="00255D58"/>
    <w:rsid w:val="002630EE"/>
    <w:rsid w:val="002631B5"/>
    <w:rsid w:val="00264AD6"/>
    <w:rsid w:val="0026706F"/>
    <w:rsid w:val="00267AA9"/>
    <w:rsid w:val="00274A20"/>
    <w:rsid w:val="002759AA"/>
    <w:rsid w:val="00282196"/>
    <w:rsid w:val="00283412"/>
    <w:rsid w:val="002839AC"/>
    <w:rsid w:val="00283F04"/>
    <w:rsid w:val="002860C1"/>
    <w:rsid w:val="002905F8"/>
    <w:rsid w:val="00291CCE"/>
    <w:rsid w:val="002920A8"/>
    <w:rsid w:val="00293240"/>
    <w:rsid w:val="002963DB"/>
    <w:rsid w:val="002A012B"/>
    <w:rsid w:val="002A4B28"/>
    <w:rsid w:val="002B038E"/>
    <w:rsid w:val="002B71E3"/>
    <w:rsid w:val="002D2F07"/>
    <w:rsid w:val="002E1910"/>
    <w:rsid w:val="002E2D4C"/>
    <w:rsid w:val="002E58F7"/>
    <w:rsid w:val="002E64E2"/>
    <w:rsid w:val="002E6648"/>
    <w:rsid w:val="002F1A23"/>
    <w:rsid w:val="003000BF"/>
    <w:rsid w:val="0030269B"/>
    <w:rsid w:val="00305704"/>
    <w:rsid w:val="00305CF6"/>
    <w:rsid w:val="00310367"/>
    <w:rsid w:val="00313157"/>
    <w:rsid w:val="003167EF"/>
    <w:rsid w:val="003212A9"/>
    <w:rsid w:val="00323144"/>
    <w:rsid w:val="00324024"/>
    <w:rsid w:val="0032691C"/>
    <w:rsid w:val="003370E2"/>
    <w:rsid w:val="0034122B"/>
    <w:rsid w:val="0035447C"/>
    <w:rsid w:val="0035510C"/>
    <w:rsid w:val="00356015"/>
    <w:rsid w:val="003561B8"/>
    <w:rsid w:val="0036161E"/>
    <w:rsid w:val="00364AE5"/>
    <w:rsid w:val="00367195"/>
    <w:rsid w:val="00373F60"/>
    <w:rsid w:val="00385957"/>
    <w:rsid w:val="003A2FAE"/>
    <w:rsid w:val="003A47D4"/>
    <w:rsid w:val="003A5EF3"/>
    <w:rsid w:val="003A6135"/>
    <w:rsid w:val="003A7063"/>
    <w:rsid w:val="003B34FB"/>
    <w:rsid w:val="003B5A7C"/>
    <w:rsid w:val="003C1E23"/>
    <w:rsid w:val="003C404B"/>
    <w:rsid w:val="003C6710"/>
    <w:rsid w:val="003D2B70"/>
    <w:rsid w:val="003D6861"/>
    <w:rsid w:val="003D6B2B"/>
    <w:rsid w:val="003E5EDF"/>
    <w:rsid w:val="003E5F25"/>
    <w:rsid w:val="003F18FB"/>
    <w:rsid w:val="003F7A3D"/>
    <w:rsid w:val="00405D3E"/>
    <w:rsid w:val="00405D8D"/>
    <w:rsid w:val="004131E6"/>
    <w:rsid w:val="00415BA4"/>
    <w:rsid w:val="00420659"/>
    <w:rsid w:val="00421FD2"/>
    <w:rsid w:val="00421FF1"/>
    <w:rsid w:val="00427403"/>
    <w:rsid w:val="00430C7B"/>
    <w:rsid w:val="00447B07"/>
    <w:rsid w:val="00453FD1"/>
    <w:rsid w:val="00454097"/>
    <w:rsid w:val="00455C6A"/>
    <w:rsid w:val="0045645C"/>
    <w:rsid w:val="004568E1"/>
    <w:rsid w:val="00467FD2"/>
    <w:rsid w:val="00473EAD"/>
    <w:rsid w:val="00477F15"/>
    <w:rsid w:val="004844FE"/>
    <w:rsid w:val="00492AD0"/>
    <w:rsid w:val="00496EDC"/>
    <w:rsid w:val="004A1149"/>
    <w:rsid w:val="004A1E05"/>
    <w:rsid w:val="004A458A"/>
    <w:rsid w:val="004B22B2"/>
    <w:rsid w:val="004B7578"/>
    <w:rsid w:val="004C3FA5"/>
    <w:rsid w:val="004D2461"/>
    <w:rsid w:val="004E7E04"/>
    <w:rsid w:val="004F0C58"/>
    <w:rsid w:val="004F5B9D"/>
    <w:rsid w:val="00500E7F"/>
    <w:rsid w:val="00501066"/>
    <w:rsid w:val="00502A48"/>
    <w:rsid w:val="00503918"/>
    <w:rsid w:val="00512832"/>
    <w:rsid w:val="00523FFD"/>
    <w:rsid w:val="00525E57"/>
    <w:rsid w:val="005406A5"/>
    <w:rsid w:val="00544E7B"/>
    <w:rsid w:val="00545391"/>
    <w:rsid w:val="005457EF"/>
    <w:rsid w:val="00546295"/>
    <w:rsid w:val="005505AD"/>
    <w:rsid w:val="00552235"/>
    <w:rsid w:val="00561731"/>
    <w:rsid w:val="005676E5"/>
    <w:rsid w:val="00573CF1"/>
    <w:rsid w:val="00576A35"/>
    <w:rsid w:val="005803AE"/>
    <w:rsid w:val="0058068F"/>
    <w:rsid w:val="00581FEA"/>
    <w:rsid w:val="005B19FA"/>
    <w:rsid w:val="005B5883"/>
    <w:rsid w:val="005C0453"/>
    <w:rsid w:val="005C4B70"/>
    <w:rsid w:val="005C50E3"/>
    <w:rsid w:val="005C66E3"/>
    <w:rsid w:val="005D002B"/>
    <w:rsid w:val="005D4502"/>
    <w:rsid w:val="005E3A03"/>
    <w:rsid w:val="005F3852"/>
    <w:rsid w:val="005F3AB4"/>
    <w:rsid w:val="005F6E8E"/>
    <w:rsid w:val="00600B71"/>
    <w:rsid w:val="00610FB7"/>
    <w:rsid w:val="00611171"/>
    <w:rsid w:val="0061166E"/>
    <w:rsid w:val="0061344B"/>
    <w:rsid w:val="006210CA"/>
    <w:rsid w:val="00622E36"/>
    <w:rsid w:val="006365DA"/>
    <w:rsid w:val="006411A0"/>
    <w:rsid w:val="00642C95"/>
    <w:rsid w:val="006442BE"/>
    <w:rsid w:val="006466CE"/>
    <w:rsid w:val="00666CE4"/>
    <w:rsid w:val="00674438"/>
    <w:rsid w:val="00680975"/>
    <w:rsid w:val="00684D21"/>
    <w:rsid w:val="00695B23"/>
    <w:rsid w:val="00695D45"/>
    <w:rsid w:val="0069609D"/>
    <w:rsid w:val="006970C1"/>
    <w:rsid w:val="006A06EE"/>
    <w:rsid w:val="006A1E6B"/>
    <w:rsid w:val="006A78D6"/>
    <w:rsid w:val="006B1D86"/>
    <w:rsid w:val="006B4067"/>
    <w:rsid w:val="006C635E"/>
    <w:rsid w:val="006D1AF1"/>
    <w:rsid w:val="006D36B6"/>
    <w:rsid w:val="006D4636"/>
    <w:rsid w:val="006E2685"/>
    <w:rsid w:val="006E7DA4"/>
    <w:rsid w:val="006F0110"/>
    <w:rsid w:val="00700B3C"/>
    <w:rsid w:val="007030AE"/>
    <w:rsid w:val="00713F9C"/>
    <w:rsid w:val="00736A84"/>
    <w:rsid w:val="00737EB6"/>
    <w:rsid w:val="00740531"/>
    <w:rsid w:val="0074212B"/>
    <w:rsid w:val="00744DC0"/>
    <w:rsid w:val="00745E18"/>
    <w:rsid w:val="00750312"/>
    <w:rsid w:val="00756950"/>
    <w:rsid w:val="007576DE"/>
    <w:rsid w:val="00760E21"/>
    <w:rsid w:val="00763363"/>
    <w:rsid w:val="00780626"/>
    <w:rsid w:val="007915C2"/>
    <w:rsid w:val="0079465F"/>
    <w:rsid w:val="007A4FA5"/>
    <w:rsid w:val="007A6ACF"/>
    <w:rsid w:val="007A78B5"/>
    <w:rsid w:val="007B33BA"/>
    <w:rsid w:val="007B4F27"/>
    <w:rsid w:val="007B6599"/>
    <w:rsid w:val="007C2F48"/>
    <w:rsid w:val="007C7B16"/>
    <w:rsid w:val="007D4D01"/>
    <w:rsid w:val="007E0818"/>
    <w:rsid w:val="007E0D2E"/>
    <w:rsid w:val="007E6698"/>
    <w:rsid w:val="007E693A"/>
    <w:rsid w:val="007F23B3"/>
    <w:rsid w:val="00810B53"/>
    <w:rsid w:val="0081127A"/>
    <w:rsid w:val="00816908"/>
    <w:rsid w:val="00823432"/>
    <w:rsid w:val="00823BCD"/>
    <w:rsid w:val="00824514"/>
    <w:rsid w:val="00825B0E"/>
    <w:rsid w:val="008326C7"/>
    <w:rsid w:val="008425E2"/>
    <w:rsid w:val="00845514"/>
    <w:rsid w:val="0085024E"/>
    <w:rsid w:val="00853A68"/>
    <w:rsid w:val="0086022A"/>
    <w:rsid w:val="00860D25"/>
    <w:rsid w:val="00875766"/>
    <w:rsid w:val="00876305"/>
    <w:rsid w:val="0087649B"/>
    <w:rsid w:val="00877DD3"/>
    <w:rsid w:val="008974C6"/>
    <w:rsid w:val="008A0CA2"/>
    <w:rsid w:val="008A12AF"/>
    <w:rsid w:val="008A2010"/>
    <w:rsid w:val="008A4D29"/>
    <w:rsid w:val="008B236C"/>
    <w:rsid w:val="008C04ED"/>
    <w:rsid w:val="008C07C5"/>
    <w:rsid w:val="008C338D"/>
    <w:rsid w:val="008C3E92"/>
    <w:rsid w:val="008D3CFC"/>
    <w:rsid w:val="008D4924"/>
    <w:rsid w:val="008E0689"/>
    <w:rsid w:val="008E09C5"/>
    <w:rsid w:val="008E5239"/>
    <w:rsid w:val="008F084F"/>
    <w:rsid w:val="008F37C1"/>
    <w:rsid w:val="008F3C03"/>
    <w:rsid w:val="008F3C5F"/>
    <w:rsid w:val="008F6609"/>
    <w:rsid w:val="00904430"/>
    <w:rsid w:val="00904A35"/>
    <w:rsid w:val="00914763"/>
    <w:rsid w:val="009169E7"/>
    <w:rsid w:val="009179B2"/>
    <w:rsid w:val="009250B6"/>
    <w:rsid w:val="00926E8E"/>
    <w:rsid w:val="0093759A"/>
    <w:rsid w:val="00940FD2"/>
    <w:rsid w:val="0095253E"/>
    <w:rsid w:val="00952660"/>
    <w:rsid w:val="00967EB7"/>
    <w:rsid w:val="009711BE"/>
    <w:rsid w:val="00974E5F"/>
    <w:rsid w:val="00975570"/>
    <w:rsid w:val="00977C9C"/>
    <w:rsid w:val="009826C5"/>
    <w:rsid w:val="00985289"/>
    <w:rsid w:val="00993249"/>
    <w:rsid w:val="009933E1"/>
    <w:rsid w:val="009A3C97"/>
    <w:rsid w:val="009A5BF8"/>
    <w:rsid w:val="009A6EFF"/>
    <w:rsid w:val="009A7029"/>
    <w:rsid w:val="009B5296"/>
    <w:rsid w:val="009C2398"/>
    <w:rsid w:val="009C4F3E"/>
    <w:rsid w:val="009D1658"/>
    <w:rsid w:val="009D3C14"/>
    <w:rsid w:val="009D5D74"/>
    <w:rsid w:val="009E1630"/>
    <w:rsid w:val="009E3C83"/>
    <w:rsid w:val="009E48D2"/>
    <w:rsid w:val="009E6937"/>
    <w:rsid w:val="009E733A"/>
    <w:rsid w:val="009F21F0"/>
    <w:rsid w:val="009F53FC"/>
    <w:rsid w:val="009F5416"/>
    <w:rsid w:val="00A00C1E"/>
    <w:rsid w:val="00A015C1"/>
    <w:rsid w:val="00A01696"/>
    <w:rsid w:val="00A04467"/>
    <w:rsid w:val="00A05124"/>
    <w:rsid w:val="00A07D8F"/>
    <w:rsid w:val="00A10083"/>
    <w:rsid w:val="00A22CCB"/>
    <w:rsid w:val="00A2596A"/>
    <w:rsid w:val="00A264C5"/>
    <w:rsid w:val="00A26DA2"/>
    <w:rsid w:val="00A27438"/>
    <w:rsid w:val="00A27717"/>
    <w:rsid w:val="00A34745"/>
    <w:rsid w:val="00A40BD9"/>
    <w:rsid w:val="00A40D74"/>
    <w:rsid w:val="00A43B8F"/>
    <w:rsid w:val="00A44FA8"/>
    <w:rsid w:val="00A46074"/>
    <w:rsid w:val="00A46DBA"/>
    <w:rsid w:val="00A46E16"/>
    <w:rsid w:val="00A47AEB"/>
    <w:rsid w:val="00A47E78"/>
    <w:rsid w:val="00A505B3"/>
    <w:rsid w:val="00A55029"/>
    <w:rsid w:val="00A5537F"/>
    <w:rsid w:val="00A6147C"/>
    <w:rsid w:val="00A72031"/>
    <w:rsid w:val="00A83CCF"/>
    <w:rsid w:val="00A842D0"/>
    <w:rsid w:val="00A84756"/>
    <w:rsid w:val="00A904A1"/>
    <w:rsid w:val="00A97671"/>
    <w:rsid w:val="00AA3B4A"/>
    <w:rsid w:val="00AA77EF"/>
    <w:rsid w:val="00AA7D7D"/>
    <w:rsid w:val="00AB0B46"/>
    <w:rsid w:val="00AB14F9"/>
    <w:rsid w:val="00AB3302"/>
    <w:rsid w:val="00AB37FB"/>
    <w:rsid w:val="00AB3A97"/>
    <w:rsid w:val="00AB3D26"/>
    <w:rsid w:val="00AB45EE"/>
    <w:rsid w:val="00AB5CF3"/>
    <w:rsid w:val="00AB7C6A"/>
    <w:rsid w:val="00AC5515"/>
    <w:rsid w:val="00AC61F5"/>
    <w:rsid w:val="00AD15ED"/>
    <w:rsid w:val="00AD332D"/>
    <w:rsid w:val="00AD55B0"/>
    <w:rsid w:val="00AD5697"/>
    <w:rsid w:val="00AD6663"/>
    <w:rsid w:val="00AD779C"/>
    <w:rsid w:val="00AE43AA"/>
    <w:rsid w:val="00AF114A"/>
    <w:rsid w:val="00B02D70"/>
    <w:rsid w:val="00B05C4F"/>
    <w:rsid w:val="00B10389"/>
    <w:rsid w:val="00B122AC"/>
    <w:rsid w:val="00B13F9C"/>
    <w:rsid w:val="00B27768"/>
    <w:rsid w:val="00B35986"/>
    <w:rsid w:val="00B36D5C"/>
    <w:rsid w:val="00B45518"/>
    <w:rsid w:val="00B45E59"/>
    <w:rsid w:val="00B52AF0"/>
    <w:rsid w:val="00B54D84"/>
    <w:rsid w:val="00B56083"/>
    <w:rsid w:val="00B579AA"/>
    <w:rsid w:val="00B607E4"/>
    <w:rsid w:val="00B652E5"/>
    <w:rsid w:val="00B65A6D"/>
    <w:rsid w:val="00B7084C"/>
    <w:rsid w:val="00B70990"/>
    <w:rsid w:val="00B70E72"/>
    <w:rsid w:val="00B729B5"/>
    <w:rsid w:val="00B777F8"/>
    <w:rsid w:val="00B844D5"/>
    <w:rsid w:val="00B8511A"/>
    <w:rsid w:val="00B95CE5"/>
    <w:rsid w:val="00B96DC9"/>
    <w:rsid w:val="00BA08A3"/>
    <w:rsid w:val="00BA094F"/>
    <w:rsid w:val="00BA36F4"/>
    <w:rsid w:val="00BA645D"/>
    <w:rsid w:val="00BB3CA3"/>
    <w:rsid w:val="00BC01A8"/>
    <w:rsid w:val="00BC4204"/>
    <w:rsid w:val="00BC5AD3"/>
    <w:rsid w:val="00BC66F7"/>
    <w:rsid w:val="00BD2E70"/>
    <w:rsid w:val="00BD70A5"/>
    <w:rsid w:val="00BD7423"/>
    <w:rsid w:val="00BD7431"/>
    <w:rsid w:val="00BE2698"/>
    <w:rsid w:val="00BE443A"/>
    <w:rsid w:val="00C022E7"/>
    <w:rsid w:val="00C07E66"/>
    <w:rsid w:val="00C105AF"/>
    <w:rsid w:val="00C12296"/>
    <w:rsid w:val="00C13B4F"/>
    <w:rsid w:val="00C213AF"/>
    <w:rsid w:val="00C22E66"/>
    <w:rsid w:val="00C23B8F"/>
    <w:rsid w:val="00C25057"/>
    <w:rsid w:val="00C276A7"/>
    <w:rsid w:val="00C33D3C"/>
    <w:rsid w:val="00C363A2"/>
    <w:rsid w:val="00C422B5"/>
    <w:rsid w:val="00C476D5"/>
    <w:rsid w:val="00C63606"/>
    <w:rsid w:val="00C663F7"/>
    <w:rsid w:val="00C671D8"/>
    <w:rsid w:val="00C67F1A"/>
    <w:rsid w:val="00C70443"/>
    <w:rsid w:val="00C72607"/>
    <w:rsid w:val="00C86EB6"/>
    <w:rsid w:val="00CA0BAA"/>
    <w:rsid w:val="00CA5B25"/>
    <w:rsid w:val="00CA5C24"/>
    <w:rsid w:val="00CB0B3A"/>
    <w:rsid w:val="00CB4060"/>
    <w:rsid w:val="00CB5A12"/>
    <w:rsid w:val="00CB71FA"/>
    <w:rsid w:val="00CB74BC"/>
    <w:rsid w:val="00CD0A57"/>
    <w:rsid w:val="00CD35A1"/>
    <w:rsid w:val="00CD69B9"/>
    <w:rsid w:val="00CD74F3"/>
    <w:rsid w:val="00CE0BEE"/>
    <w:rsid w:val="00CE23B4"/>
    <w:rsid w:val="00CE7C9C"/>
    <w:rsid w:val="00CE7ECE"/>
    <w:rsid w:val="00CF1D21"/>
    <w:rsid w:val="00CF6E39"/>
    <w:rsid w:val="00D01129"/>
    <w:rsid w:val="00D04BFD"/>
    <w:rsid w:val="00D04DF4"/>
    <w:rsid w:val="00D0672E"/>
    <w:rsid w:val="00D136E7"/>
    <w:rsid w:val="00D20039"/>
    <w:rsid w:val="00D20F8E"/>
    <w:rsid w:val="00D22856"/>
    <w:rsid w:val="00D24F03"/>
    <w:rsid w:val="00D2633F"/>
    <w:rsid w:val="00D30744"/>
    <w:rsid w:val="00D368F9"/>
    <w:rsid w:val="00D403EE"/>
    <w:rsid w:val="00D41592"/>
    <w:rsid w:val="00D4302D"/>
    <w:rsid w:val="00D461C7"/>
    <w:rsid w:val="00D51ACE"/>
    <w:rsid w:val="00D6009D"/>
    <w:rsid w:val="00D65ADD"/>
    <w:rsid w:val="00D65E37"/>
    <w:rsid w:val="00D70F20"/>
    <w:rsid w:val="00D7402F"/>
    <w:rsid w:val="00D77D60"/>
    <w:rsid w:val="00D77E45"/>
    <w:rsid w:val="00D80126"/>
    <w:rsid w:val="00D82BF6"/>
    <w:rsid w:val="00D839D3"/>
    <w:rsid w:val="00D91C98"/>
    <w:rsid w:val="00D9424C"/>
    <w:rsid w:val="00D94BF5"/>
    <w:rsid w:val="00DA1C20"/>
    <w:rsid w:val="00DA34BB"/>
    <w:rsid w:val="00DA35A5"/>
    <w:rsid w:val="00DB0C5C"/>
    <w:rsid w:val="00DB1BEF"/>
    <w:rsid w:val="00DB702F"/>
    <w:rsid w:val="00DB703D"/>
    <w:rsid w:val="00DC12AC"/>
    <w:rsid w:val="00DC316B"/>
    <w:rsid w:val="00DC5195"/>
    <w:rsid w:val="00DC7912"/>
    <w:rsid w:val="00DD4F2E"/>
    <w:rsid w:val="00DE0895"/>
    <w:rsid w:val="00DE0D94"/>
    <w:rsid w:val="00DE3243"/>
    <w:rsid w:val="00DF0110"/>
    <w:rsid w:val="00DF0B89"/>
    <w:rsid w:val="00DF39BA"/>
    <w:rsid w:val="00DF64EF"/>
    <w:rsid w:val="00E00FA0"/>
    <w:rsid w:val="00E01E11"/>
    <w:rsid w:val="00E041E3"/>
    <w:rsid w:val="00E045DA"/>
    <w:rsid w:val="00E051E3"/>
    <w:rsid w:val="00E1073F"/>
    <w:rsid w:val="00E1265E"/>
    <w:rsid w:val="00E13438"/>
    <w:rsid w:val="00E17868"/>
    <w:rsid w:val="00E269D5"/>
    <w:rsid w:val="00E273FD"/>
    <w:rsid w:val="00E30D34"/>
    <w:rsid w:val="00E32C10"/>
    <w:rsid w:val="00E36722"/>
    <w:rsid w:val="00E416DE"/>
    <w:rsid w:val="00E44A26"/>
    <w:rsid w:val="00E45A3F"/>
    <w:rsid w:val="00E51848"/>
    <w:rsid w:val="00E53DE4"/>
    <w:rsid w:val="00E548DC"/>
    <w:rsid w:val="00E617B8"/>
    <w:rsid w:val="00E62724"/>
    <w:rsid w:val="00E7355C"/>
    <w:rsid w:val="00E746DD"/>
    <w:rsid w:val="00E75A2E"/>
    <w:rsid w:val="00E77075"/>
    <w:rsid w:val="00E847C6"/>
    <w:rsid w:val="00E84B53"/>
    <w:rsid w:val="00E91E0C"/>
    <w:rsid w:val="00E94956"/>
    <w:rsid w:val="00E96D83"/>
    <w:rsid w:val="00EA059F"/>
    <w:rsid w:val="00EA20E3"/>
    <w:rsid w:val="00EA2F4F"/>
    <w:rsid w:val="00EA5222"/>
    <w:rsid w:val="00EA7EBD"/>
    <w:rsid w:val="00EB6F65"/>
    <w:rsid w:val="00EB799C"/>
    <w:rsid w:val="00EC0918"/>
    <w:rsid w:val="00EC4753"/>
    <w:rsid w:val="00EC5D48"/>
    <w:rsid w:val="00ED19BE"/>
    <w:rsid w:val="00ED5891"/>
    <w:rsid w:val="00ED6BF1"/>
    <w:rsid w:val="00ED7723"/>
    <w:rsid w:val="00EE28A0"/>
    <w:rsid w:val="00EE5F30"/>
    <w:rsid w:val="00EE7127"/>
    <w:rsid w:val="00EE71E5"/>
    <w:rsid w:val="00EF0589"/>
    <w:rsid w:val="00EF3C2E"/>
    <w:rsid w:val="00EF7663"/>
    <w:rsid w:val="00F11E8D"/>
    <w:rsid w:val="00F135D1"/>
    <w:rsid w:val="00F27179"/>
    <w:rsid w:val="00F27EBA"/>
    <w:rsid w:val="00F33388"/>
    <w:rsid w:val="00F33974"/>
    <w:rsid w:val="00F36692"/>
    <w:rsid w:val="00F36786"/>
    <w:rsid w:val="00F375A7"/>
    <w:rsid w:val="00F41662"/>
    <w:rsid w:val="00F42299"/>
    <w:rsid w:val="00F4286A"/>
    <w:rsid w:val="00F44399"/>
    <w:rsid w:val="00F44E82"/>
    <w:rsid w:val="00F46F02"/>
    <w:rsid w:val="00F61602"/>
    <w:rsid w:val="00F67107"/>
    <w:rsid w:val="00F70114"/>
    <w:rsid w:val="00F70197"/>
    <w:rsid w:val="00F73E6A"/>
    <w:rsid w:val="00F74782"/>
    <w:rsid w:val="00F76A6D"/>
    <w:rsid w:val="00F76F71"/>
    <w:rsid w:val="00F80D0F"/>
    <w:rsid w:val="00F832D7"/>
    <w:rsid w:val="00FA4DD3"/>
    <w:rsid w:val="00FA787A"/>
    <w:rsid w:val="00FC0634"/>
    <w:rsid w:val="00FC0B06"/>
    <w:rsid w:val="00FC17CC"/>
    <w:rsid w:val="00FC1F8E"/>
    <w:rsid w:val="00FC5B22"/>
    <w:rsid w:val="00FD007E"/>
    <w:rsid w:val="00FD5720"/>
    <w:rsid w:val="00FE42EA"/>
    <w:rsid w:val="00FF0008"/>
    <w:rsid w:val="00FF1243"/>
    <w:rsid w:val="00FF3135"/>
    <w:rsid w:val="00FF71D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CD4E"/>
  <w15:docId w15:val="{EDABF4B0-B9B7-4CC5-B57D-E53D4854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B3A9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B3A9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B3A97"/>
  </w:style>
  <w:style w:type="paragraph" w:styleId="Porat">
    <w:name w:val="footer"/>
    <w:basedOn w:val="prastasis"/>
    <w:link w:val="PoratDiagrama"/>
    <w:uiPriority w:val="99"/>
    <w:unhideWhenUsed/>
    <w:rsid w:val="00AB3A9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B3A97"/>
  </w:style>
  <w:style w:type="paragraph" w:styleId="Sraopastraipa">
    <w:name w:val="List Paragraph"/>
    <w:basedOn w:val="prastasis"/>
    <w:uiPriority w:val="34"/>
    <w:qFormat/>
    <w:rsid w:val="00405D8D"/>
    <w:pPr>
      <w:ind w:left="720"/>
      <w:contextualSpacing/>
    </w:pPr>
  </w:style>
  <w:style w:type="character" w:styleId="Hipersaitas">
    <w:name w:val="Hyperlink"/>
    <w:basedOn w:val="Numatytasispastraiposriftas"/>
    <w:uiPriority w:val="99"/>
    <w:unhideWhenUsed/>
    <w:rsid w:val="00405D8D"/>
    <w:rPr>
      <w:color w:val="0000FF" w:themeColor="hyperlink"/>
      <w:u w:val="single"/>
    </w:rPr>
  </w:style>
  <w:style w:type="paragraph" w:styleId="Puslapioinaostekstas">
    <w:name w:val="footnote text"/>
    <w:basedOn w:val="prastasis"/>
    <w:link w:val="PuslapioinaostekstasDiagrama"/>
    <w:uiPriority w:val="99"/>
    <w:semiHidden/>
    <w:unhideWhenUsed/>
    <w:rsid w:val="00496EDC"/>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96EDC"/>
    <w:rPr>
      <w:sz w:val="20"/>
      <w:szCs w:val="20"/>
    </w:rPr>
  </w:style>
  <w:style w:type="character" w:styleId="Puslapioinaosnuoroda">
    <w:name w:val="footnote reference"/>
    <w:basedOn w:val="Numatytasispastraiposriftas"/>
    <w:uiPriority w:val="99"/>
    <w:semiHidden/>
    <w:unhideWhenUsed/>
    <w:rsid w:val="00496EDC"/>
    <w:rPr>
      <w:vertAlign w:val="superscript"/>
    </w:rPr>
  </w:style>
  <w:style w:type="paragraph" w:styleId="Debesliotekstas">
    <w:name w:val="Balloon Text"/>
    <w:basedOn w:val="prastasis"/>
    <w:link w:val="DebesliotekstasDiagrama"/>
    <w:uiPriority w:val="99"/>
    <w:semiHidden/>
    <w:unhideWhenUsed/>
    <w:rsid w:val="005E3A0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E3A03"/>
    <w:rPr>
      <w:rFonts w:ascii="Tahoma" w:hAnsi="Tahoma" w:cs="Tahoma"/>
      <w:sz w:val="16"/>
      <w:szCs w:val="16"/>
    </w:rPr>
  </w:style>
  <w:style w:type="paragraph" w:styleId="Komentarotekstas">
    <w:name w:val="annotation text"/>
    <w:basedOn w:val="prastasis"/>
    <w:link w:val="KomentarotekstasDiagrama"/>
    <w:uiPriority w:val="99"/>
    <w:unhideWhenUsed/>
    <w:rsid w:val="000B2CC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B2CC0"/>
    <w:rPr>
      <w:sz w:val="20"/>
      <w:szCs w:val="20"/>
    </w:rPr>
  </w:style>
  <w:style w:type="character" w:styleId="Komentaronuoroda">
    <w:name w:val="annotation reference"/>
    <w:basedOn w:val="Numatytasispastraiposriftas"/>
    <w:uiPriority w:val="99"/>
    <w:semiHidden/>
    <w:unhideWhenUsed/>
    <w:rsid w:val="000B2CC0"/>
    <w:rPr>
      <w:sz w:val="16"/>
      <w:szCs w:val="16"/>
    </w:rPr>
  </w:style>
  <w:style w:type="table" w:customStyle="1" w:styleId="Lentelstinklelis1">
    <w:name w:val="Lentelės tinklelis1"/>
    <w:basedOn w:val="prastojilentel"/>
    <w:next w:val="Lentelstinklelis"/>
    <w:uiPriority w:val="59"/>
    <w:rsid w:val="0078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EE71E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BA645D"/>
    <w:rPr>
      <w:b/>
      <w:bCs/>
    </w:rPr>
  </w:style>
  <w:style w:type="character" w:customStyle="1" w:styleId="KomentarotemaDiagrama">
    <w:name w:val="Komentaro tema Diagrama"/>
    <w:basedOn w:val="KomentarotekstasDiagrama"/>
    <w:link w:val="Komentarotema"/>
    <w:uiPriority w:val="99"/>
    <w:semiHidden/>
    <w:rsid w:val="00BA645D"/>
    <w:rPr>
      <w:b/>
      <w:bCs/>
      <w:sz w:val="20"/>
      <w:szCs w:val="20"/>
    </w:rPr>
  </w:style>
  <w:style w:type="paragraph" w:styleId="Pataisymai">
    <w:name w:val="Revision"/>
    <w:hidden/>
    <w:uiPriority w:val="99"/>
    <w:semiHidden/>
    <w:rsid w:val="008A12AF"/>
    <w:pPr>
      <w:spacing w:after="0" w:line="240" w:lineRule="auto"/>
    </w:pPr>
  </w:style>
  <w:style w:type="character" w:styleId="Neapdorotaspaminjimas">
    <w:name w:val="Unresolved Mention"/>
    <w:basedOn w:val="Numatytasispastraiposriftas"/>
    <w:uiPriority w:val="99"/>
    <w:semiHidden/>
    <w:unhideWhenUsed/>
    <w:rsid w:val="00611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4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lytausrvvg.lt/projektas-sveikas-maistas-gydantis-maistas/" TargetMode="External"/><Relationship Id="rId18" Type="http://schemas.openxmlformats.org/officeDocument/2006/relationships/hyperlink" Target="https://alytausrvvg.lt/projektas-green-space/" TargetMode="External"/><Relationship Id="rId26" Type="http://schemas.openxmlformats.org/officeDocument/2006/relationships/hyperlink" Target="https://alytausrvvg.lt/kooperacija-ir-trumposios-maisto-tiekimo-grandines-regionu-isgyvenimo-ir-saugumo-pagrindas/" TargetMode="External"/><Relationship Id="rId39" Type="http://schemas.openxmlformats.org/officeDocument/2006/relationships/hyperlink" Target="https://alytausrvvg.lt/bendradarbiavimo-projektas-sumanios-vvg/" TargetMode="External"/><Relationship Id="rId21" Type="http://schemas.openxmlformats.org/officeDocument/2006/relationships/hyperlink" Target="https://alytausrvvg.lt/mokymai-leader-pridetine-verte-kurk-atpazink-stebek-parodyk/" TargetMode="External"/><Relationship Id="rId34" Type="http://schemas.openxmlformats.org/officeDocument/2006/relationships/hyperlink" Target="https://alytausrvvg.lt/interaktyvus-alytaus-rajono-ukininku-zemelapis/" TargetMode="External"/><Relationship Id="rId42" Type="http://schemas.openxmlformats.org/officeDocument/2006/relationships/hyperlink" Target="https://alytausrvvg.lt/paprastas-kvietimas-teikti-vietos-projektus-nr-40-pratestas/" TargetMode="External"/><Relationship Id="rId47" Type="http://schemas.openxmlformats.org/officeDocument/2006/relationships/hyperlink" Target="https://alytausrvvg.lt/paprastas-kvietimas-teikti-vietos-projektus-nr-43/" TargetMode="External"/><Relationship Id="rId50" Type="http://schemas.openxmlformats.org/officeDocument/2006/relationships/hyperlink" Target="https://alytausrvvg.lt/visuotiniu-susirinkimu-protokolai/"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lytausrvvg.lt/alytaus-rajono-ir-birstono-savivaldybiu-kaimiskosios-teritorijos-bendruomeniu-inicijuota-vietos-pletros-strategija-2015-2020-metams/" TargetMode="External"/><Relationship Id="rId29" Type="http://schemas.openxmlformats.org/officeDocument/2006/relationships/hyperlink" Target="https://alytausrvvg.lt/projektai-susitelkti-ir-kurti-bei-susitelkti-ir-kurti-2-kurybiskumo-demesio-ir-lyderystes-skatinimas-alytaus-rajone/" TargetMode="External"/><Relationship Id="rId11" Type="http://schemas.openxmlformats.org/officeDocument/2006/relationships/footer" Target="footer2.xml"/><Relationship Id="rId24" Type="http://schemas.openxmlformats.org/officeDocument/2006/relationships/hyperlink" Target="https://alytausrvvg.lt/civilines-sauga-pasirengimas-ekstremaliosioms-situacijoms/" TargetMode="External"/><Relationship Id="rId32" Type="http://schemas.openxmlformats.org/officeDocument/2006/relationships/hyperlink" Target="https://alytausrvvg.lt/projektas-sveikas-maistas-gydantis-maistas-2/" TargetMode="External"/><Relationship Id="rId37" Type="http://schemas.openxmlformats.org/officeDocument/2006/relationships/hyperlink" Target="https://alytausrvvg.lt/paprastas-kvietimas-teikti-vietos-projektus-nr-43/" TargetMode="External"/><Relationship Id="rId40" Type="http://schemas.openxmlformats.org/officeDocument/2006/relationships/hyperlink" Target="https://alytausrvvg.lt/teritorinio-bendradarbiavimo-projektas-su-dviraciu-pas-kaimyna/" TargetMode="External"/><Relationship Id="rId45" Type="http://schemas.openxmlformats.org/officeDocument/2006/relationships/hyperlink" Target="https://alytausrvvg.lt/paprastas-kvietimas-teikti-vietos-projektus-nr-42/" TargetMode="External"/><Relationship Id="rId53" Type="http://schemas.openxmlformats.org/officeDocument/2006/relationships/hyperlink" Target="https://alytausrvvg.lt/tarptautine-vvg-konferencija-druskininkuose/" TargetMode="Externa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alytausrvvg.lt/2024-m-spalio-24-d-verslo-forumas-alytuje/" TargetMode="External"/><Relationship Id="rId31" Type="http://schemas.openxmlformats.org/officeDocument/2006/relationships/hyperlink" Target="https://alytausrvvg.lt/projektai-susitelkti-ir-kurti-bei-susitelkti-ir-kurti-2-kurybiskumo-demesio-ir-lyderystes-skatinimas-alytaus-rajone/" TargetMode="External"/><Relationship Id="rId44" Type="http://schemas.openxmlformats.org/officeDocument/2006/relationships/hyperlink" Target="https://alytausrvvg.lt/paprastas-kvietimas-teikti-vietos-projektus-nr-41-pratestas/" TargetMode="External"/><Relationship Id="rId52" Type="http://schemas.openxmlformats.org/officeDocument/2006/relationships/hyperlink" Target="https://alytausrvvg.lt/strategija-2015-2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lytausrvvg.lt/kvieciame-i-informacini-rengini-civilines-saugos-stiprinimas-vietos-bendruomenese/" TargetMode="External"/><Relationship Id="rId22" Type="http://schemas.openxmlformats.org/officeDocument/2006/relationships/hyperlink" Target="https://alytausrvvg.lt/darbinis-isvykstamasis-vizitas-kauno-apskrityje-ir-vvg-valdybos-posedis-sumaniu-kaimu-tematika-alytaus-rajono-vvg-sumaniu-kaimu-strategijos-rengimo-aptarimas/" TargetMode="External"/><Relationship Id="rId27" Type="http://schemas.openxmlformats.org/officeDocument/2006/relationships/hyperlink" Target="https://alytausrvvg.lt/mokymus-verslo-planu-rengimas-ir-projektu-igyvendinimas-smulkiame-ukyje/" TargetMode="External"/><Relationship Id="rId30" Type="http://schemas.openxmlformats.org/officeDocument/2006/relationships/hyperlink" Target="https://alytausrvvg.lt/visuotiniu-susirinkimu-protokolai/" TargetMode="External"/><Relationship Id="rId35" Type="http://schemas.openxmlformats.org/officeDocument/2006/relationships/hyperlink" Target="https://www.zur.lt/alytaus-vvg-dziaugiames-sekmingu-verslu-regione/" TargetMode="External"/><Relationship Id="rId43" Type="http://schemas.openxmlformats.org/officeDocument/2006/relationships/hyperlink" Target="https://alytausrvvg.lt/paprastas-kvietimas-teikti-vietos-projektus-nr-41/" TargetMode="External"/><Relationship Id="rId48" Type="http://schemas.openxmlformats.org/officeDocument/2006/relationships/hyperlink" Target="https://alytausrvvg.lt/visuotiniu-susirinkimu-protokolai/"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alytausrvvg.lt/strategija-2015-2020/" TargetMode="External"/><Relationship Id="rId3" Type="http://schemas.openxmlformats.org/officeDocument/2006/relationships/styles" Target="styles.xml"/><Relationship Id="rId12" Type="http://schemas.openxmlformats.org/officeDocument/2006/relationships/hyperlink" Target="https://alytausrvvg.lt/projektas-sveikas-maistas-gydantis-maistas-2/" TargetMode="External"/><Relationship Id="rId17" Type="http://schemas.openxmlformats.org/officeDocument/2006/relationships/hyperlink" Target="https://alytausrvvg.lt/mokymai-leader-pridetine-verte-kurk-atpazink-stebek-parodyk/" TargetMode="External"/><Relationship Id="rId25" Type="http://schemas.openxmlformats.org/officeDocument/2006/relationships/hyperlink" Target="https://alytausrvvg.lt/kvietimas-i-vvg-visuotini-nariu-susirinkima/" TargetMode="External"/><Relationship Id="rId33" Type="http://schemas.openxmlformats.org/officeDocument/2006/relationships/hyperlink" Target="http://www.alytausrvvg.lt" TargetMode="External"/><Relationship Id="rId38" Type="http://schemas.openxmlformats.org/officeDocument/2006/relationships/hyperlink" Target="https://varenosvvg.lt/vvg-igyvendinami-projektai/" TargetMode="External"/><Relationship Id="rId46" Type="http://schemas.openxmlformats.org/officeDocument/2006/relationships/hyperlink" Target="https://alytausrvvg.lt/paprastas-kvietimas-teikti-vietos-projektus-nr-42-pratestas/" TargetMode="External"/><Relationship Id="rId20" Type="http://schemas.openxmlformats.org/officeDocument/2006/relationships/hyperlink" Target="https://alytausrvvg.lt/mokymus-verslo-planu-rengimas-ir-projektu-igyvendinimas-smulkiame-ukyje/" TargetMode="External"/><Relationship Id="rId41" Type="http://schemas.openxmlformats.org/officeDocument/2006/relationships/hyperlink" Target="https://alytausrvvg.lt/paprastas-kvietimas-teikti-vietos-projektus-nr-40/" TargetMode="External"/><Relationship Id="rId54" Type="http://schemas.openxmlformats.org/officeDocument/2006/relationships/hyperlink" Target="https://alytausrvvg.lt/nuo-tvarios-zemes-ukio-gamybos-iki-sveikatai-palankios-mitybo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lytausrvvg.lt/projektai-susitelkti-ir-kurti-bei-susitelkti-ir-kurti-2-kurybiskumo-demesio-ir-lyderystes-skatinimas-alytaus-rajone/" TargetMode="External"/><Relationship Id="rId23" Type="http://schemas.openxmlformats.org/officeDocument/2006/relationships/hyperlink" Target="https://alytausrvvg.lt/renginys-bendruomeniu-civilinei-saugai-ir-bendruomeniu-sumanumo-vystymui/" TargetMode="External"/><Relationship Id="rId28" Type="http://schemas.openxmlformats.org/officeDocument/2006/relationships/hyperlink" Target="https://alytausrvvg.lt/kvietimas-i-alytaus-rajono-vietos-veiklos-grupes-nariu-visuotini-rinkimini-susirinkima/" TargetMode="External"/><Relationship Id="rId36" Type="http://schemas.openxmlformats.org/officeDocument/2006/relationships/hyperlink" Target="https://alytausrvvg.lt/nuo-tvarios-zemes-ukio-gamybos-iki-sveikatai-palankios-mitybos/" TargetMode="External"/><Relationship Id="rId49" Type="http://schemas.openxmlformats.org/officeDocument/2006/relationships/hyperlink" Target="https://alytausrvvg.lt/isrinktas-naujas-alytaus-rajono-vietos-veiklos-grupes-pirminink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9D4F-F52B-4917-A402-80191CFC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31761</Words>
  <Characters>18104</Characters>
  <Application>Microsoft Office Word</Application>
  <DocSecurity>0</DocSecurity>
  <Lines>150</Lines>
  <Paragraphs>99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Alytaus rajono VVG</cp:lastModifiedBy>
  <cp:revision>3</cp:revision>
  <cp:lastPrinted>2015-12-07T10:33:00Z</cp:lastPrinted>
  <dcterms:created xsi:type="dcterms:W3CDTF">2025-03-16T11:51:00Z</dcterms:created>
  <dcterms:modified xsi:type="dcterms:W3CDTF">2025-03-16T11:53:00Z</dcterms:modified>
</cp:coreProperties>
</file>