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01199" w14:textId="22D39E6D" w:rsidR="003C10C2" w:rsidRPr="003C10C2" w:rsidRDefault="003C10C2" w:rsidP="00727CCD">
      <w:pPr>
        <w:jc w:val="center"/>
        <w:rPr>
          <w:rFonts w:ascii="Times New Roman" w:hAnsi="Times New Roman" w:cs="Times New Roman"/>
          <w:b/>
          <w:bCs/>
        </w:rPr>
      </w:pPr>
      <w:r w:rsidRPr="003C10C2">
        <w:rPr>
          <w:rFonts w:ascii="Times New Roman" w:hAnsi="Times New Roman" w:cs="Times New Roman"/>
          <w:b/>
          <w:bCs/>
        </w:rPr>
        <w:t>KOMANDIRUOTĖS ATASKAITA</w:t>
      </w:r>
    </w:p>
    <w:p w14:paraId="4E8FEA74" w14:textId="77777777" w:rsidR="003C10C2" w:rsidRPr="003C10C2" w:rsidRDefault="003C10C2" w:rsidP="00727CCD">
      <w:pPr>
        <w:spacing w:after="0"/>
        <w:jc w:val="both"/>
        <w:rPr>
          <w:rFonts w:ascii="Times New Roman" w:hAnsi="Times New Roman" w:cs="Times New Roman"/>
        </w:rPr>
      </w:pPr>
      <w:r w:rsidRPr="003C10C2">
        <w:rPr>
          <w:rFonts w:ascii="Times New Roman" w:hAnsi="Times New Roman" w:cs="Times New Roman"/>
          <w:b/>
          <w:bCs/>
        </w:rPr>
        <w:t>Komandiruotės data</w:t>
      </w:r>
      <w:r w:rsidRPr="003C10C2">
        <w:rPr>
          <w:rFonts w:ascii="Times New Roman" w:hAnsi="Times New Roman" w:cs="Times New Roman"/>
        </w:rPr>
        <w:t>: 2025 m. spalio 17 d.</w:t>
      </w:r>
    </w:p>
    <w:p w14:paraId="0222561C" w14:textId="77777777" w:rsidR="003C10C2" w:rsidRPr="003C10C2" w:rsidRDefault="003C10C2" w:rsidP="00727CCD">
      <w:pPr>
        <w:spacing w:after="0"/>
        <w:jc w:val="both"/>
        <w:rPr>
          <w:rFonts w:ascii="Times New Roman" w:hAnsi="Times New Roman" w:cs="Times New Roman"/>
        </w:rPr>
      </w:pPr>
      <w:r w:rsidRPr="003C10C2">
        <w:rPr>
          <w:rFonts w:ascii="Times New Roman" w:hAnsi="Times New Roman" w:cs="Times New Roman"/>
          <w:b/>
          <w:bCs/>
        </w:rPr>
        <w:t>Vieta:</w:t>
      </w:r>
      <w:r w:rsidRPr="003C10C2">
        <w:rPr>
          <w:rFonts w:ascii="Times New Roman" w:hAnsi="Times New Roman" w:cs="Times New Roman"/>
        </w:rPr>
        <w:t xml:space="preserve"> Aukštaitijos profesinio rengimo centras, Technikumo g. 2, Alanta, Molėtų r.</w:t>
      </w:r>
    </w:p>
    <w:p w14:paraId="7A4E2E36" w14:textId="77777777" w:rsidR="003C10C2" w:rsidRPr="003C10C2" w:rsidRDefault="003C10C2" w:rsidP="00727CCD">
      <w:pPr>
        <w:spacing w:after="0"/>
        <w:jc w:val="both"/>
        <w:rPr>
          <w:rFonts w:ascii="Times New Roman" w:hAnsi="Times New Roman" w:cs="Times New Roman"/>
        </w:rPr>
      </w:pPr>
      <w:r w:rsidRPr="003C10C2">
        <w:rPr>
          <w:rFonts w:ascii="Times New Roman" w:hAnsi="Times New Roman" w:cs="Times New Roman"/>
          <w:b/>
          <w:bCs/>
        </w:rPr>
        <w:t xml:space="preserve">Renginys: </w:t>
      </w:r>
      <w:r w:rsidRPr="003C10C2">
        <w:rPr>
          <w:rFonts w:ascii="Times New Roman" w:hAnsi="Times New Roman" w:cs="Times New Roman"/>
        </w:rPr>
        <w:t>Lietuvos kaimo bendruomenių sąjungos organizuota Lietuvos kaimo parlamento VI sesija</w:t>
      </w:r>
    </w:p>
    <w:p w14:paraId="244FB6BF" w14:textId="4B0640BC" w:rsidR="003C10C2" w:rsidRPr="003C10C2" w:rsidRDefault="003C10C2" w:rsidP="00727CCD">
      <w:pPr>
        <w:spacing w:after="0"/>
        <w:jc w:val="both"/>
        <w:rPr>
          <w:rFonts w:ascii="Times New Roman" w:hAnsi="Times New Roman" w:cs="Times New Roman"/>
        </w:rPr>
      </w:pPr>
      <w:r w:rsidRPr="003C10C2">
        <w:rPr>
          <w:rFonts w:ascii="Times New Roman" w:hAnsi="Times New Roman" w:cs="Times New Roman"/>
          <w:b/>
          <w:bCs/>
        </w:rPr>
        <w:t>Komandiruotės pagrindas:</w:t>
      </w:r>
      <w:r w:rsidRPr="003C10C2">
        <w:rPr>
          <w:rFonts w:ascii="Times New Roman" w:hAnsi="Times New Roman" w:cs="Times New Roman"/>
        </w:rPr>
        <w:t xml:space="preserve"> 2025 m. rugsėjo 22 d. Lietuvos kaimo bendruomenių sąjungos kvietim</w:t>
      </w:r>
      <w:r>
        <w:rPr>
          <w:rFonts w:ascii="Times New Roman" w:hAnsi="Times New Roman" w:cs="Times New Roman"/>
        </w:rPr>
        <w:t>as.</w:t>
      </w:r>
    </w:p>
    <w:p w14:paraId="69205076" w14:textId="5CA43819" w:rsidR="003C10C2" w:rsidRDefault="003C10C2" w:rsidP="00727CCD">
      <w:pPr>
        <w:spacing w:after="0"/>
        <w:jc w:val="both"/>
        <w:rPr>
          <w:rFonts w:ascii="Times New Roman" w:hAnsi="Times New Roman" w:cs="Times New Roman"/>
        </w:rPr>
      </w:pPr>
      <w:r w:rsidRPr="003C10C2">
        <w:rPr>
          <w:rFonts w:ascii="Times New Roman" w:hAnsi="Times New Roman" w:cs="Times New Roman"/>
          <w:b/>
          <w:bCs/>
        </w:rPr>
        <w:t>Dalyvis:</w:t>
      </w:r>
      <w:r w:rsidRPr="003C10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Vida  Vrubliauskienė, </w:t>
      </w:r>
      <w:r w:rsidRPr="003C10C2">
        <w:rPr>
          <w:rFonts w:ascii="Times New Roman" w:hAnsi="Times New Roman" w:cs="Times New Roman"/>
        </w:rPr>
        <w:t xml:space="preserve">Alytaus rajono vietos veiklos grupės Vietos plėtros strategijos (VPS) administravimo </w:t>
      </w:r>
      <w:r>
        <w:rPr>
          <w:rFonts w:ascii="Times New Roman" w:hAnsi="Times New Roman" w:cs="Times New Roman"/>
        </w:rPr>
        <w:t xml:space="preserve"> vadovė.</w:t>
      </w:r>
    </w:p>
    <w:p w14:paraId="1D2923C6" w14:textId="2308FFAF" w:rsidR="003C10C2" w:rsidRPr="003C10C2" w:rsidRDefault="003C10C2" w:rsidP="00727CC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C10C2">
        <w:rPr>
          <w:rFonts w:ascii="Times New Roman" w:hAnsi="Times New Roman" w:cs="Times New Roman"/>
          <w:b/>
          <w:bCs/>
        </w:rPr>
        <w:t>Komandiruotės tikslas</w:t>
      </w:r>
      <w:r>
        <w:rPr>
          <w:rFonts w:ascii="Times New Roman" w:hAnsi="Times New Roman" w:cs="Times New Roman"/>
          <w:b/>
          <w:bCs/>
        </w:rPr>
        <w:t>:</w:t>
      </w:r>
    </w:p>
    <w:p w14:paraId="2484E80B" w14:textId="7A7C222C" w:rsidR="003C10C2" w:rsidRPr="003C10C2" w:rsidRDefault="003C10C2" w:rsidP="00727CCD">
      <w:pPr>
        <w:spacing w:after="0"/>
        <w:jc w:val="both"/>
        <w:rPr>
          <w:rFonts w:ascii="Times New Roman" w:hAnsi="Times New Roman" w:cs="Times New Roman"/>
        </w:rPr>
      </w:pPr>
      <w:r w:rsidRPr="003C10C2">
        <w:rPr>
          <w:rFonts w:ascii="Times New Roman" w:hAnsi="Times New Roman" w:cs="Times New Roman"/>
        </w:rPr>
        <w:t>Atstovauti Alytaus rajono vietos veiklos grupę (VVG) Lietuvos kaimo parlamento VI sesijoje, siekiant pristatyti ir stiprinti VVG veiklos ryšius nacionaliniu mastu</w:t>
      </w:r>
      <w:r w:rsidR="00727CCD">
        <w:rPr>
          <w:rFonts w:ascii="Times New Roman" w:hAnsi="Times New Roman" w:cs="Times New Roman"/>
        </w:rPr>
        <w:t xml:space="preserve"> </w:t>
      </w:r>
      <w:r w:rsidRPr="003C10C2">
        <w:rPr>
          <w:rFonts w:ascii="Times New Roman" w:hAnsi="Times New Roman" w:cs="Times New Roman"/>
        </w:rPr>
        <w:t>bei įgyti naujų žinių ir patirčių, aktualių rengiant ir įgyvendinant „Alytaus rajono ir Birštono savivaldybių kaimiškosios teritorijos bendruomenių inicijuotą vietos plėtros strategiją 2023–2029 metams Nr. 20VS-PV-23-1-01764-PR001“ ir Sumanaus kaimo koncepciją.</w:t>
      </w:r>
    </w:p>
    <w:p w14:paraId="120D1AC2" w14:textId="12EF7CCB" w:rsidR="003C10C2" w:rsidRPr="008A0BE8" w:rsidRDefault="003C10C2" w:rsidP="00727CC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C10C2">
        <w:rPr>
          <w:rFonts w:ascii="Times New Roman" w:hAnsi="Times New Roman" w:cs="Times New Roman"/>
          <w:b/>
          <w:bCs/>
        </w:rPr>
        <w:t>Renginio eiga</w:t>
      </w:r>
    </w:p>
    <w:p w14:paraId="7296D652" w14:textId="77777777" w:rsidR="008A0BE8" w:rsidRPr="008A0BE8" w:rsidRDefault="008A0BE8" w:rsidP="00727C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0BE8">
        <w:rPr>
          <w:rFonts w:ascii="Times New Roman" w:hAnsi="Times New Roman" w:cs="Times New Roman"/>
        </w:rPr>
        <w:t>Lietuvos kaimo parlamento VI sesija subūrė vietos veiklos grupių, bendruomeninių organizacijų, žemės ūkio, savivaldos ir kitų institucijų atstovus iš visos šalies.</w:t>
      </w:r>
    </w:p>
    <w:p w14:paraId="2E857C69" w14:textId="0E496B0F" w:rsidR="008A0BE8" w:rsidRPr="008A0BE8" w:rsidRDefault="008A0BE8" w:rsidP="00727C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0BE8">
        <w:rPr>
          <w:rFonts w:ascii="Times New Roman" w:hAnsi="Times New Roman" w:cs="Times New Roman"/>
        </w:rPr>
        <w:t>Renginio metu vyko diskusijos, pranešimai</w:t>
      </w:r>
      <w:r>
        <w:rPr>
          <w:rFonts w:ascii="Times New Roman" w:hAnsi="Times New Roman" w:cs="Times New Roman"/>
        </w:rPr>
        <w:t xml:space="preserve">, </w:t>
      </w:r>
      <w:r w:rsidRPr="008A0BE8">
        <w:rPr>
          <w:rFonts w:ascii="Times New Roman" w:hAnsi="Times New Roman" w:cs="Times New Roman"/>
        </w:rPr>
        <w:t>kurių metu buvo nagrinėjamos pagrindinės kaimo plėtros temos:</w:t>
      </w:r>
    </w:p>
    <w:p w14:paraId="46ABD925" w14:textId="319CCA95" w:rsidR="008A0BE8" w:rsidRPr="008A0BE8" w:rsidRDefault="008A0BE8" w:rsidP="00727C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0BE8">
        <w:rPr>
          <w:rFonts w:ascii="Times New Roman" w:hAnsi="Times New Roman" w:cs="Times New Roman"/>
        </w:rPr>
        <w:t>ES kaimo vietovių vizija ir Kaimo paktas, aptarti pagrindiniai 2023–2027 m. strateginio plano prioritetai ir Lietuvos kaimo plėtros programos pasiekimai.</w:t>
      </w:r>
    </w:p>
    <w:p w14:paraId="70C0F87D" w14:textId="67148F71" w:rsidR="008A0BE8" w:rsidRPr="008A0BE8" w:rsidRDefault="008A0BE8" w:rsidP="00727C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0BE8">
        <w:rPr>
          <w:rFonts w:ascii="Times New Roman" w:hAnsi="Times New Roman" w:cs="Times New Roman"/>
        </w:rPr>
        <w:t>LEADER metodas ir Sumanaus kaimo koncepcija – diskutuota, kaip technologiniai sprendimai ir inovacijos gali prisidėti prie kaimo atsinaujinimo ir gyvybingumo išlaikymo.</w:t>
      </w:r>
    </w:p>
    <w:p w14:paraId="46234C5F" w14:textId="1ACFCFAC" w:rsidR="008A0BE8" w:rsidRDefault="008A0BE8" w:rsidP="00727C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0BE8">
        <w:rPr>
          <w:rFonts w:ascii="Times New Roman" w:hAnsi="Times New Roman" w:cs="Times New Roman"/>
        </w:rPr>
        <w:t>Trumposios tiekimo grandinės – analizuoti vietos bendruomenių įsitraukimo būdai, pavyzdžiai, kaip stiprinti ryšį tarp vietos gamintojų ir vartotojų.</w:t>
      </w:r>
    </w:p>
    <w:p w14:paraId="5942BD01" w14:textId="61BB6EE2" w:rsidR="008A0BE8" w:rsidRPr="008A0BE8" w:rsidRDefault="008A0BE8" w:rsidP="00727C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0BE8">
        <w:rPr>
          <w:rFonts w:ascii="Times New Roman" w:hAnsi="Times New Roman" w:cs="Times New Roman"/>
        </w:rPr>
        <w:t>Jaunimo galimybės kaime – aptartos iniciatyvos,</w:t>
      </w:r>
      <w:r>
        <w:rPr>
          <w:rFonts w:ascii="Times New Roman" w:hAnsi="Times New Roman" w:cs="Times New Roman"/>
        </w:rPr>
        <w:t xml:space="preserve"> vietos projektai,</w:t>
      </w:r>
      <w:r w:rsidRPr="008A0BE8">
        <w:rPr>
          <w:rFonts w:ascii="Times New Roman" w:hAnsi="Times New Roman" w:cs="Times New Roman"/>
        </w:rPr>
        <w:t xml:space="preserve"> skatinan</w:t>
      </w:r>
      <w:r>
        <w:rPr>
          <w:rFonts w:ascii="Times New Roman" w:hAnsi="Times New Roman" w:cs="Times New Roman"/>
        </w:rPr>
        <w:t xml:space="preserve">tys </w:t>
      </w:r>
      <w:r w:rsidRPr="008A0BE8">
        <w:rPr>
          <w:rFonts w:ascii="Times New Roman" w:hAnsi="Times New Roman" w:cs="Times New Roman"/>
        </w:rPr>
        <w:t>jaunus žmones kurti, dirbti ir likti kaimo vietovėse.</w:t>
      </w:r>
    </w:p>
    <w:p w14:paraId="309E2E7E" w14:textId="78FA32D4" w:rsidR="008A0BE8" w:rsidRPr="008A0BE8" w:rsidRDefault="008A0BE8" w:rsidP="00727C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0BE8">
        <w:rPr>
          <w:rFonts w:ascii="Times New Roman" w:hAnsi="Times New Roman" w:cs="Times New Roman"/>
        </w:rPr>
        <w:t>Lietuvos kaimo parlamento rezoliucijos nuostatų aptarimas – bendruomenių pasiūlymai, kaip efektyviau įgyvendinti vietos plėtros strategijas.</w:t>
      </w:r>
      <w:r w:rsidR="00F97633">
        <w:rPr>
          <w:rFonts w:ascii="Times New Roman" w:hAnsi="Times New Roman" w:cs="Times New Roman"/>
        </w:rPr>
        <w:t xml:space="preserve"> Renginio foto: </w:t>
      </w:r>
      <w:hyperlink r:id="rId4" w:history="1">
        <w:r w:rsidR="00F97633" w:rsidRPr="000118A5">
          <w:rPr>
            <w:rStyle w:val="Hipersaitas"/>
            <w:rFonts w:ascii="Times New Roman" w:hAnsi="Times New Roman" w:cs="Times New Roman"/>
          </w:rPr>
          <w:t>https://www.facebook.com/photo/?fbid=1247440067409999&amp;set=pb.100064320536484.-2207520000&amp;locale=lt_LT</w:t>
        </w:r>
      </w:hyperlink>
      <w:r w:rsidR="00F97633">
        <w:rPr>
          <w:rFonts w:ascii="Times New Roman" w:hAnsi="Times New Roman" w:cs="Times New Roman"/>
        </w:rPr>
        <w:t xml:space="preserve"> </w:t>
      </w:r>
    </w:p>
    <w:p w14:paraId="7172E742" w14:textId="1B5369F7" w:rsidR="008A0BE8" w:rsidRPr="008A0BE8" w:rsidRDefault="008A0BE8" w:rsidP="00727CCD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8A0BE8">
        <w:rPr>
          <w:rFonts w:ascii="Times New Roman" w:hAnsi="Times New Roman" w:cs="Times New Roman"/>
          <w:b/>
          <w:bCs/>
        </w:rPr>
        <w:t>Pasiekti rezultatai</w:t>
      </w:r>
    </w:p>
    <w:p w14:paraId="14D75950" w14:textId="5335B725" w:rsidR="008A0BE8" w:rsidRPr="008A0BE8" w:rsidRDefault="008A0BE8" w:rsidP="00F976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0BE8">
        <w:rPr>
          <w:rFonts w:ascii="Times New Roman" w:hAnsi="Times New Roman" w:cs="Times New Roman"/>
        </w:rPr>
        <w:t>Užmegzti nauji ryšiai su Lietuvos kaimo bendruomenių sąjungos, kitų regionų VVG ir savivaldos atstovais.</w:t>
      </w:r>
    </w:p>
    <w:p w14:paraId="5D87B65D" w14:textId="4EBFF017" w:rsidR="008A0BE8" w:rsidRPr="008A0BE8" w:rsidRDefault="008A0BE8" w:rsidP="00F976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0BE8">
        <w:rPr>
          <w:rFonts w:ascii="Times New Roman" w:hAnsi="Times New Roman" w:cs="Times New Roman"/>
        </w:rPr>
        <w:t>Surinkta aktuali informacija apie ES ir nacionalinės kaimo politikos kryptis, susijusias su LEADER metodu ir Sumanaus kaimo plėtra.</w:t>
      </w:r>
    </w:p>
    <w:p w14:paraId="31D330C9" w14:textId="6A14D682" w:rsidR="008A0BE8" w:rsidRPr="008A0BE8" w:rsidRDefault="008A0BE8" w:rsidP="00F976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0BE8">
        <w:rPr>
          <w:rFonts w:ascii="Times New Roman" w:hAnsi="Times New Roman" w:cs="Times New Roman"/>
        </w:rPr>
        <w:t>Įgytos idėjos, kurias galima pritaikyti Alytaus rajono bendruomenių veikloje, skatinant bendruomeninį verslumą, jaunimo įsitraukimą ir trumposios tiekimo grandinės plėtrą.</w:t>
      </w:r>
    </w:p>
    <w:p w14:paraId="34562C09" w14:textId="089339C4" w:rsidR="008A0BE8" w:rsidRPr="008A0BE8" w:rsidRDefault="008A0BE8" w:rsidP="00727CCD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8A0BE8">
        <w:rPr>
          <w:rFonts w:ascii="Times New Roman" w:hAnsi="Times New Roman" w:cs="Times New Roman"/>
          <w:b/>
          <w:bCs/>
        </w:rPr>
        <w:t>Išvados</w:t>
      </w:r>
    </w:p>
    <w:p w14:paraId="69EF4AA1" w14:textId="114FA09F" w:rsidR="003C10C2" w:rsidRPr="003C10C2" w:rsidRDefault="008A0BE8" w:rsidP="00727CCD">
      <w:pPr>
        <w:spacing w:line="240" w:lineRule="auto"/>
        <w:jc w:val="both"/>
        <w:rPr>
          <w:rFonts w:ascii="Times New Roman" w:hAnsi="Times New Roman" w:cs="Times New Roman"/>
        </w:rPr>
      </w:pPr>
      <w:r w:rsidRPr="008A0BE8">
        <w:rPr>
          <w:rFonts w:ascii="Times New Roman" w:hAnsi="Times New Roman" w:cs="Times New Roman"/>
        </w:rPr>
        <w:t>Renginyje įgyta informacija bei kontaktai bus panaudoti tobulinant Alytaus rajono vietos veiklos grupės strateginių veiklų planavimą, įgyvendinant vietos plėtros strategiją ir Sumanaus kaimo iniciatyvas.</w:t>
      </w:r>
    </w:p>
    <w:p w14:paraId="1C0F04B7" w14:textId="77777777" w:rsidR="003C10C2" w:rsidRPr="003C10C2" w:rsidRDefault="003C10C2" w:rsidP="00727CC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C10C2">
        <w:rPr>
          <w:rFonts w:ascii="Times New Roman" w:hAnsi="Times New Roman" w:cs="Times New Roman"/>
          <w:b/>
          <w:bCs/>
        </w:rPr>
        <w:t>Parengė:</w:t>
      </w:r>
    </w:p>
    <w:p w14:paraId="0B1681E6" w14:textId="478E8F5D" w:rsidR="003C10C2" w:rsidRPr="003C10C2" w:rsidRDefault="003C10C2" w:rsidP="00727C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Vida Vrubliauskienė, Alytaus rajono </w:t>
      </w:r>
      <w:r w:rsidR="00F97633">
        <w:rPr>
          <w:rFonts w:ascii="Times New Roman" w:hAnsi="Times New Roman" w:cs="Times New Roman"/>
        </w:rPr>
        <w:t xml:space="preserve"> vietos plėtros strategijos</w:t>
      </w:r>
      <w:r>
        <w:rPr>
          <w:rFonts w:ascii="Times New Roman" w:hAnsi="Times New Roman" w:cs="Times New Roman"/>
        </w:rPr>
        <w:t xml:space="preserve"> </w:t>
      </w:r>
      <w:r w:rsidRPr="003C10C2">
        <w:rPr>
          <w:rFonts w:ascii="Times New Roman" w:hAnsi="Times New Roman" w:cs="Times New Roman"/>
        </w:rPr>
        <w:t xml:space="preserve">VPS administravimo </w:t>
      </w:r>
      <w:r>
        <w:rPr>
          <w:rFonts w:ascii="Times New Roman" w:hAnsi="Times New Roman" w:cs="Times New Roman"/>
        </w:rPr>
        <w:t>vadovė</w:t>
      </w:r>
    </w:p>
    <w:p w14:paraId="4294F9BA" w14:textId="50651BF5" w:rsidR="001F7260" w:rsidRPr="003C10C2" w:rsidRDefault="003C10C2" w:rsidP="00727CCD">
      <w:pPr>
        <w:jc w:val="both"/>
        <w:rPr>
          <w:rFonts w:ascii="Times New Roman" w:hAnsi="Times New Roman" w:cs="Times New Roman"/>
        </w:rPr>
      </w:pPr>
      <w:r w:rsidRPr="003C10C2">
        <w:rPr>
          <w:rFonts w:ascii="Times New Roman" w:hAnsi="Times New Roman" w:cs="Times New Roman"/>
          <w:b/>
          <w:bCs/>
        </w:rPr>
        <w:t>Data:</w:t>
      </w:r>
      <w:r>
        <w:rPr>
          <w:rFonts w:ascii="Times New Roman" w:hAnsi="Times New Roman" w:cs="Times New Roman"/>
        </w:rPr>
        <w:t xml:space="preserve"> </w:t>
      </w:r>
      <w:r w:rsidRPr="003C10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2025 m. spalio 20 d.</w:t>
      </w:r>
    </w:p>
    <w:sectPr w:rsidR="001F7260" w:rsidRPr="003C10C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60"/>
    <w:rsid w:val="001F7260"/>
    <w:rsid w:val="003C10C2"/>
    <w:rsid w:val="004E6FC0"/>
    <w:rsid w:val="00727CCD"/>
    <w:rsid w:val="008A0BE8"/>
    <w:rsid w:val="00F9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5562"/>
  <w15:chartTrackingRefBased/>
  <w15:docId w15:val="{21B867DD-D8B6-4CA2-8FB7-D5E3B2CD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F7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7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72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7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72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7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7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7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7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72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7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72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726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726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726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726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726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726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7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7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7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7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7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726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F726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F726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72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726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7260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F9763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97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photo/?fbid=1247440067409999&amp;set=pb.100064320536484.-2207520000&amp;locale=lt_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1873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Alytaus rajono VVG</dc:creator>
  <cp:keywords/>
  <dc:description/>
  <cp:lastModifiedBy>Alytaus rajono VVG</cp:lastModifiedBy>
  <cp:revision>2</cp:revision>
  <dcterms:created xsi:type="dcterms:W3CDTF">2025-11-07T13:22:00Z</dcterms:created>
  <dcterms:modified xsi:type="dcterms:W3CDTF">2025-11-07T13:48:00Z</dcterms:modified>
</cp:coreProperties>
</file>